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AA6A" w14:textId="77777777" w:rsidR="00363BA5" w:rsidRDefault="00363BA5" w:rsidP="00363BA5">
      <w:pPr>
        <w:jc w:val="both"/>
        <w:rPr>
          <w:rFonts w:asciiTheme="minorBidi" w:hAnsiTheme="minorBidi" w:cstheme="minorBidi"/>
          <w:b/>
          <w:bCs/>
          <w:sz w:val="24"/>
          <w:szCs w:val="24"/>
          <w:u w:val="single"/>
          <w:lang w:val="de-DE" w:bidi="fa-IR"/>
        </w:rPr>
      </w:pPr>
    </w:p>
    <w:p w14:paraId="40619D95" w14:textId="5424C22A" w:rsidR="00363BA5" w:rsidRDefault="00363BA5" w:rsidP="00363BA5">
      <w:pPr>
        <w:jc w:val="both"/>
        <w:rPr>
          <w:rFonts w:asciiTheme="minorBidi" w:hAnsiTheme="minorBidi" w:cstheme="minorBidi"/>
          <w:b/>
          <w:bCs/>
          <w:sz w:val="24"/>
          <w:szCs w:val="24"/>
          <w:u w:val="single"/>
          <w:lang w:val="de-DE" w:bidi="fa-IR"/>
        </w:rPr>
      </w:pPr>
      <w:r w:rsidRPr="00363BA5">
        <w:rPr>
          <w:rFonts w:asciiTheme="minorBidi" w:hAnsiTheme="minorBidi" w:cstheme="minorBidi"/>
          <w:b/>
          <w:bCs/>
          <w:sz w:val="24"/>
          <w:szCs w:val="24"/>
          <w:u w:val="single"/>
          <w:lang w:val="de-DE" w:bidi="fa-IR"/>
        </w:rPr>
        <w:t>Irans Natur und Landschaften erleben, des alten Persiens Kultur und Geschichte entdecken</w:t>
      </w:r>
    </w:p>
    <w:p w14:paraId="17FCB126" w14:textId="77777777" w:rsidR="00363BA5" w:rsidRPr="00363BA5" w:rsidRDefault="00363BA5" w:rsidP="00363BA5">
      <w:pPr>
        <w:jc w:val="both"/>
        <w:rPr>
          <w:rFonts w:asciiTheme="minorBidi" w:hAnsiTheme="minorBidi" w:cstheme="minorBidi"/>
          <w:sz w:val="24"/>
          <w:szCs w:val="24"/>
          <w:lang w:val="de-DE" w:bidi="fa-IR"/>
        </w:rPr>
      </w:pPr>
    </w:p>
    <w:p w14:paraId="7BE7292E" w14:textId="77777777" w:rsidR="00363BA5" w:rsidRPr="00363BA5" w:rsidRDefault="00363BA5" w:rsidP="00363BA5">
      <w:pPr>
        <w:jc w:val="both"/>
        <w:rPr>
          <w:rFonts w:asciiTheme="minorBidi" w:hAnsiTheme="minorBidi" w:cstheme="minorBidi"/>
          <w:sz w:val="24"/>
          <w:szCs w:val="24"/>
          <w:lang w:val="de-DE" w:bidi="fa-IR"/>
        </w:rPr>
      </w:pPr>
      <w:r w:rsidRPr="00363BA5">
        <w:rPr>
          <w:rFonts w:asciiTheme="minorBidi" w:hAnsiTheme="minorBidi" w:cstheme="minorBidi"/>
          <w:sz w:val="24"/>
          <w:szCs w:val="24"/>
          <w:lang w:val="de-DE" w:bidi="fa-IR"/>
        </w:rPr>
        <w:t>Wir haben diese Reise für Sie so entworfen, dass Sie möglichst Vieles und Vielseitiges sehen und erleben. Angefangen vom modernen Teheran, das auch altes in sich verbirgt über den grünen Norden entlang der Küste am Kaspischen Meer und das Jahrtausende alte Hamadan und das antike Schiras bis hin zu dem Augenschmaus Isfahan ist alles dabei, was das Entdeckerherz höher schlagen lässt. Nach dieser Reise haben Sie ein neues Bild vom Orient, das Überraschendes preisgibt und Lust an Neuem aufkommen lässt.</w:t>
      </w:r>
    </w:p>
    <w:p w14:paraId="08C7458B" w14:textId="77777777" w:rsidR="005A6912" w:rsidRPr="00363BA5" w:rsidRDefault="005A6912" w:rsidP="009C7BA6">
      <w:pPr>
        <w:jc w:val="both"/>
        <w:rPr>
          <w:rFonts w:asciiTheme="minorBidi" w:hAnsiTheme="minorBidi" w:cstheme="minorBidi"/>
          <w:sz w:val="24"/>
          <w:szCs w:val="24"/>
          <w:rtl/>
          <w:lang w:val="de-DE" w:bidi="fa-IR"/>
        </w:rPr>
      </w:pPr>
    </w:p>
    <w:tbl>
      <w:tblPr>
        <w:tblStyle w:val="ListTable2-Accent31"/>
        <w:tblpPr w:leftFromText="180" w:rightFromText="180" w:vertAnchor="text" w:horzAnchor="margin" w:tblpXSpec="center" w:tblpY="74"/>
        <w:tblW w:w="10624" w:type="dxa"/>
        <w:tblLayout w:type="fixed"/>
        <w:tblLook w:val="04A0" w:firstRow="1" w:lastRow="0" w:firstColumn="1" w:lastColumn="0" w:noHBand="0" w:noVBand="1"/>
      </w:tblPr>
      <w:tblGrid>
        <w:gridCol w:w="963"/>
        <w:gridCol w:w="1588"/>
        <w:gridCol w:w="7438"/>
        <w:gridCol w:w="635"/>
      </w:tblGrid>
      <w:tr w:rsidR="003F0922" w:rsidRPr="003F0922" w14:paraId="394E80BF" w14:textId="77777777" w:rsidTr="009C7BA6">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63" w:type="dxa"/>
            <w:tcBorders>
              <w:top w:val="single" w:sz="18" w:space="0" w:color="2E74B5"/>
              <w:left w:val="single" w:sz="18" w:space="0" w:color="2E74B5"/>
              <w:bottom w:val="single" w:sz="6" w:space="0" w:color="FBE4D5"/>
              <w:right w:val="single" w:sz="4" w:space="0" w:color="FDE9D9" w:themeColor="accent6" w:themeTint="33"/>
            </w:tcBorders>
            <w:shd w:val="clear" w:color="auto" w:fill="5B9BD5"/>
            <w:vAlign w:val="center"/>
            <w:hideMark/>
          </w:tcPr>
          <w:p w14:paraId="4BC5DB3C" w14:textId="7108E6A8" w:rsidR="003F0922" w:rsidRPr="00040A44" w:rsidRDefault="003F0922" w:rsidP="009C7BA6">
            <w:pPr>
              <w:spacing w:line="256" w:lineRule="auto"/>
              <w:jc w:val="center"/>
              <w:rPr>
                <w:rFonts w:asciiTheme="minorBidi" w:eastAsia="Calibri" w:hAnsiTheme="minorBidi" w:cstheme="minorBidi"/>
                <w:sz w:val="24"/>
                <w:szCs w:val="24"/>
              </w:rPr>
            </w:pPr>
            <w:r w:rsidRPr="00040A44">
              <w:rPr>
                <w:rFonts w:asciiTheme="minorBidi" w:eastAsia="Calibri" w:hAnsiTheme="minorBidi" w:cstheme="minorBidi"/>
                <w:sz w:val="24"/>
                <w:szCs w:val="24"/>
              </w:rPr>
              <w:t>Day</w:t>
            </w:r>
          </w:p>
        </w:tc>
        <w:tc>
          <w:tcPr>
            <w:tcW w:w="1588" w:type="dxa"/>
            <w:tcBorders>
              <w:top w:val="single" w:sz="18" w:space="0" w:color="2E74B5"/>
              <w:left w:val="single" w:sz="4" w:space="0" w:color="FDE9D9" w:themeColor="accent6" w:themeTint="33"/>
              <w:bottom w:val="single" w:sz="6" w:space="0" w:color="FBE4D5"/>
              <w:right w:val="single" w:sz="4" w:space="0" w:color="FDE9D9" w:themeColor="accent6" w:themeTint="33"/>
            </w:tcBorders>
            <w:shd w:val="clear" w:color="auto" w:fill="5B9BD5"/>
            <w:vAlign w:val="center"/>
            <w:hideMark/>
          </w:tcPr>
          <w:p w14:paraId="0078788C" w14:textId="5122A192" w:rsidR="003F0922" w:rsidRPr="00040A44" w:rsidRDefault="003F0922" w:rsidP="009C7BA6">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City</w:t>
            </w:r>
            <w:r w:rsidR="001B3162">
              <w:rPr>
                <w:rFonts w:asciiTheme="minorBidi" w:eastAsia="Calibri" w:hAnsiTheme="minorBidi" w:cstheme="minorBidi"/>
                <w:sz w:val="24"/>
                <w:szCs w:val="24"/>
              </w:rPr>
              <w:t xml:space="preserve"> / Place</w:t>
            </w:r>
          </w:p>
        </w:tc>
        <w:tc>
          <w:tcPr>
            <w:tcW w:w="7438" w:type="dxa"/>
            <w:tcBorders>
              <w:top w:val="single" w:sz="18" w:space="0" w:color="2E74B5"/>
              <w:left w:val="single" w:sz="4" w:space="0" w:color="FDE9D9" w:themeColor="accent6" w:themeTint="33"/>
              <w:bottom w:val="single" w:sz="6" w:space="0" w:color="FBE4D5"/>
              <w:right w:val="single" w:sz="4" w:space="0" w:color="FDE9D9" w:themeColor="accent6" w:themeTint="33"/>
            </w:tcBorders>
            <w:shd w:val="clear" w:color="auto" w:fill="5B9BD5"/>
            <w:vAlign w:val="center"/>
            <w:hideMark/>
          </w:tcPr>
          <w:p w14:paraId="28B54DFB" w14:textId="77777777" w:rsidR="003F0922" w:rsidRPr="00040A44" w:rsidRDefault="003F0922" w:rsidP="009C7BA6">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Itinerary</w:t>
            </w:r>
          </w:p>
        </w:tc>
        <w:tc>
          <w:tcPr>
            <w:tcW w:w="635" w:type="dxa"/>
            <w:tcBorders>
              <w:top w:val="single" w:sz="18" w:space="0" w:color="2E74B5"/>
              <w:left w:val="single" w:sz="4" w:space="0" w:color="FDE9D9" w:themeColor="accent6" w:themeTint="33"/>
              <w:bottom w:val="single" w:sz="6" w:space="0" w:color="FBE4D5"/>
              <w:right w:val="single" w:sz="18" w:space="0" w:color="4F81BD" w:themeColor="accent1"/>
            </w:tcBorders>
            <w:shd w:val="clear" w:color="auto" w:fill="5B9BD5"/>
            <w:vAlign w:val="center"/>
            <w:hideMark/>
          </w:tcPr>
          <w:p w14:paraId="4E7D55B9" w14:textId="77777777" w:rsidR="003F0922" w:rsidRPr="00040A44" w:rsidRDefault="003F0922" w:rsidP="009C7BA6">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Km</w:t>
            </w:r>
          </w:p>
        </w:tc>
      </w:tr>
      <w:tr w:rsidR="001B3162" w:rsidRPr="00363BA5" w14:paraId="659AC4EE" w14:textId="77777777" w:rsidTr="006B1FC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13ADFC27" w14:textId="5CD050B9" w:rsidR="001B3162" w:rsidRPr="00040A44" w:rsidRDefault="001B3162" w:rsidP="009C7BA6">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1./</w:t>
            </w:r>
          </w:p>
          <w:p w14:paraId="14AF12B4" w14:textId="77777777" w:rsidR="001B3162" w:rsidRPr="00040A44" w:rsidRDefault="001B3162" w:rsidP="009C7BA6">
            <w:pPr>
              <w:jc w:val="both"/>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6B6A1A4" w14:textId="2F81F0D9" w:rsidR="001B3162" w:rsidRPr="001B3162" w:rsidRDefault="00363BA5" w:rsidP="00363BA5">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363BA5">
              <w:rPr>
                <w:rFonts w:asciiTheme="minorBidi" w:eastAsia="Calibri" w:hAnsiTheme="minorBidi" w:cstheme="minorBidi"/>
                <w:color w:val="000000"/>
                <w:sz w:val="24"/>
                <w:szCs w:val="24"/>
                <w:u w:color="000000"/>
                <w:bdr w:val="nil"/>
                <w:lang w:val="de-DE"/>
              </w:rPr>
              <w:t>Ankunft Teheran</w:t>
            </w:r>
          </w:p>
        </w:tc>
        <w:tc>
          <w:tcPr>
            <w:tcW w:w="7438" w:type="dxa"/>
            <w:tcBorders>
              <w:top w:val="single" w:sz="6" w:space="0" w:color="FBE4D5"/>
              <w:left w:val="single" w:sz="6" w:space="0" w:color="FBE4D5"/>
              <w:bottom w:val="single" w:sz="6" w:space="0" w:color="FBE4D5"/>
              <w:right w:val="single" w:sz="6" w:space="0" w:color="FBE4D5"/>
            </w:tcBorders>
            <w:vAlign w:val="center"/>
          </w:tcPr>
          <w:p w14:paraId="6763EC70" w14:textId="71253F5D" w:rsidR="001B3162" w:rsidRPr="00363BA5" w:rsidRDefault="00363BA5" w:rsidP="00363BA5">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363BA5">
              <w:rPr>
                <w:rFonts w:asciiTheme="minorBidi" w:hAnsiTheme="minorBidi" w:cstheme="minorBidi"/>
                <w:sz w:val="24"/>
                <w:szCs w:val="24"/>
                <w:lang w:val="de-DE"/>
              </w:rPr>
              <w:t xml:space="preserve">Herzlich willkommen in Iran. Sie kommen am Flughafen an und werden in Ihr Hotel in </w:t>
            </w:r>
            <w:r w:rsidRPr="00363BA5">
              <w:rPr>
                <w:rFonts w:asciiTheme="minorBidi" w:hAnsiTheme="minorBidi" w:cstheme="minorBidi"/>
                <w:b/>
                <w:bCs/>
                <w:sz w:val="24"/>
                <w:szCs w:val="24"/>
                <w:lang w:val="de-DE"/>
              </w:rPr>
              <w:t>Teheran</w:t>
            </w:r>
            <w:r w:rsidRPr="00363BA5">
              <w:rPr>
                <w:rFonts w:asciiTheme="minorBidi" w:hAnsiTheme="minorBidi" w:cstheme="minorBidi"/>
                <w:sz w:val="24"/>
                <w:szCs w:val="24"/>
                <w:lang w:val="de-DE"/>
              </w:rPr>
              <w:t xml:space="preserve"> gebracht.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F72790C" w14:textId="77777777" w:rsidR="001B3162" w:rsidRPr="00363BA5" w:rsidRDefault="001B3162" w:rsidP="009C7BA6">
            <w:pPr>
              <w:spacing w:before="100" w:beforeAutospacing="1"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1B3162" w:rsidRPr="003F0922" w14:paraId="4BFEA4A2" w14:textId="77777777" w:rsidTr="006B1FCC">
        <w:trPr>
          <w:trHeight w:val="76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0BB2A272" w14:textId="5FFDAF78" w:rsidR="001B3162" w:rsidRPr="00040A44" w:rsidRDefault="00FA21A2" w:rsidP="009C7BA6">
            <w:pPr>
              <w:jc w:val="both"/>
              <w:rPr>
                <w:rFonts w:asciiTheme="minorBidi" w:eastAsia="Calibri" w:hAnsiTheme="minorBidi" w:cstheme="minorBidi"/>
                <w:sz w:val="24"/>
                <w:szCs w:val="24"/>
              </w:rPr>
            </w:pPr>
            <w:r>
              <w:rPr>
                <w:rFonts w:asciiTheme="minorBidi" w:eastAsia="Calibri" w:hAnsiTheme="minorBidi" w:cstheme="minorBidi"/>
                <w:sz w:val="24"/>
                <w:szCs w:val="24"/>
              </w:rPr>
              <w:t>2</w:t>
            </w:r>
            <w:r w:rsidR="001B3162" w:rsidRPr="00040A44">
              <w:rPr>
                <w:rFonts w:asciiTheme="minorBidi" w:eastAsia="Calibri" w:hAnsiTheme="minorBidi" w:cstheme="minorBidi"/>
                <w:sz w:val="24"/>
                <w:szCs w:val="24"/>
              </w:rPr>
              <w:t>./</w:t>
            </w:r>
          </w:p>
          <w:p w14:paraId="5F0E95DA" w14:textId="77777777" w:rsidR="001B3162" w:rsidRPr="00040A44" w:rsidRDefault="001B3162" w:rsidP="009C7BA6">
            <w:pPr>
              <w:jc w:val="both"/>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D97AD01" w14:textId="2CF0E15D" w:rsidR="001B3162" w:rsidRPr="001B3162" w:rsidRDefault="00363BA5" w:rsidP="00363BA5">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363BA5">
              <w:rPr>
                <w:rFonts w:asciiTheme="minorBidi" w:eastAsia="Calibri" w:hAnsiTheme="minorBidi" w:cstheme="minorBidi"/>
                <w:color w:val="000000"/>
                <w:sz w:val="24"/>
                <w:szCs w:val="24"/>
                <w:u w:color="000000"/>
                <w:bdr w:val="nil"/>
                <w:lang w:val="de-DE"/>
              </w:rPr>
              <w:t>Teheran</w:t>
            </w:r>
            <w:r>
              <w:rPr>
                <w:rFonts w:asciiTheme="minorBidi" w:eastAsia="Calibri" w:hAnsiTheme="minorBidi" w:cstheme="minorBidi"/>
                <w:color w:val="000000"/>
                <w:sz w:val="24"/>
                <w:szCs w:val="24"/>
                <w:u w:color="000000"/>
                <w:bdr w:val="nil"/>
                <w:lang w:val="de-DE"/>
              </w:rPr>
              <w:t>-</w:t>
            </w:r>
            <w:r w:rsidRPr="00363BA5">
              <w:rPr>
                <w:rFonts w:asciiTheme="minorBidi" w:eastAsia="Calibri" w:hAnsiTheme="minorBidi" w:cstheme="minorBidi"/>
                <w:color w:val="000000"/>
                <w:sz w:val="24"/>
                <w:szCs w:val="24"/>
                <w:u w:color="000000"/>
                <w:bdr w:val="nil"/>
                <w:lang w:val="de-DE"/>
              </w:rPr>
              <w:t>Täbris</w:t>
            </w:r>
          </w:p>
        </w:tc>
        <w:tc>
          <w:tcPr>
            <w:tcW w:w="7438" w:type="dxa"/>
            <w:tcBorders>
              <w:top w:val="single" w:sz="6" w:space="0" w:color="FBE4D5"/>
              <w:left w:val="single" w:sz="6" w:space="0" w:color="FBE4D5"/>
              <w:bottom w:val="single" w:sz="6" w:space="0" w:color="FBE4D5"/>
              <w:right w:val="single" w:sz="6" w:space="0" w:color="FBE4D5"/>
            </w:tcBorders>
            <w:vAlign w:val="center"/>
          </w:tcPr>
          <w:p w14:paraId="4ED4CCEA" w14:textId="36F6EA5B" w:rsidR="001B3162" w:rsidRPr="00363BA5" w:rsidRDefault="00363BA5" w:rsidP="00363BA5">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363BA5">
              <w:rPr>
                <w:rFonts w:asciiTheme="minorBidi" w:hAnsiTheme="minorBidi" w:cstheme="minorBidi"/>
                <w:sz w:val="24"/>
                <w:szCs w:val="24"/>
                <w:lang w:val="de-DE"/>
              </w:rPr>
              <w:t xml:space="preserve">Zunächst besuchen Sie das </w:t>
            </w:r>
            <w:r w:rsidRPr="00363BA5">
              <w:rPr>
                <w:rFonts w:asciiTheme="minorBidi" w:hAnsiTheme="minorBidi" w:cstheme="minorBidi"/>
                <w:b/>
                <w:bCs/>
                <w:sz w:val="24"/>
                <w:szCs w:val="24"/>
                <w:lang w:val="de-DE"/>
              </w:rPr>
              <w:t xml:space="preserve">Iranische Nationalmuseum </w:t>
            </w:r>
            <w:r w:rsidRPr="00363BA5">
              <w:rPr>
                <w:rFonts w:asciiTheme="minorBidi" w:hAnsiTheme="minorBidi" w:cstheme="minorBidi"/>
                <w:sz w:val="24"/>
                <w:szCs w:val="24"/>
                <w:lang w:val="de-DE"/>
              </w:rPr>
              <w:t xml:space="preserve">in </w:t>
            </w:r>
            <w:r w:rsidRPr="00363BA5">
              <w:rPr>
                <w:rFonts w:asciiTheme="minorBidi" w:hAnsiTheme="minorBidi" w:cstheme="minorBidi"/>
                <w:b/>
                <w:bCs/>
                <w:sz w:val="24"/>
                <w:szCs w:val="24"/>
                <w:lang w:val="de-DE"/>
              </w:rPr>
              <w:t>Teheran</w:t>
            </w:r>
            <w:r w:rsidRPr="00363BA5">
              <w:rPr>
                <w:rFonts w:asciiTheme="minorBidi" w:hAnsiTheme="minorBidi" w:cstheme="minorBidi"/>
                <w:sz w:val="24"/>
                <w:szCs w:val="24"/>
                <w:lang w:val="de-DE"/>
              </w:rPr>
              <w:t>, wo man auf mehreren Etagen einen perfekten Überblick der iranischen Geschichte von der Antike über neuere Geschichte bis hin zum aktuellen Geschehen gewinnt, dann den</w:t>
            </w:r>
            <w:r w:rsidRPr="00363BA5">
              <w:rPr>
                <w:rFonts w:asciiTheme="minorBidi" w:hAnsiTheme="minorBidi" w:cstheme="minorBidi"/>
                <w:b/>
                <w:bCs/>
                <w:sz w:val="24"/>
                <w:szCs w:val="24"/>
                <w:lang w:val="de-DE"/>
              </w:rPr>
              <w:t xml:space="preserve"> Golestan Palast </w:t>
            </w:r>
            <w:r w:rsidRPr="00363BA5">
              <w:rPr>
                <w:rFonts w:asciiTheme="minorBidi" w:hAnsiTheme="minorBidi" w:cstheme="minorBidi"/>
                <w:sz w:val="24"/>
                <w:szCs w:val="24"/>
                <w:lang w:val="de-DE"/>
              </w:rPr>
              <w:t xml:space="preserve">(UNESCO Welterbe), der Ende des 18. Jahrhunderts von der Kadscharen Dynastie erbaut worden ist und in dem die Hochzeit vom Schah und Soraya gefeiert wurde. Wenn es zeitlich noch möglich ist, besuchen Sie das </w:t>
            </w:r>
            <w:r w:rsidRPr="00363BA5">
              <w:rPr>
                <w:rFonts w:asciiTheme="minorBidi" w:hAnsiTheme="minorBidi" w:cstheme="minorBidi"/>
                <w:b/>
                <w:bCs/>
                <w:sz w:val="24"/>
                <w:szCs w:val="24"/>
                <w:lang w:val="de-DE"/>
              </w:rPr>
              <w:t xml:space="preserve">Juwelenmuseum, </w:t>
            </w:r>
            <w:r w:rsidRPr="00363BA5">
              <w:rPr>
                <w:rFonts w:asciiTheme="minorBidi" w:hAnsiTheme="minorBidi" w:cstheme="minorBidi"/>
                <w:sz w:val="24"/>
                <w:szCs w:val="24"/>
                <w:lang w:val="de-DE"/>
              </w:rPr>
              <w:t xml:space="preserve">das Depot vieler historischer Schätze z.B. eines der schwersten Diamanten der Welt Daya ye Noor (Meer des Lichts) ist. Am Abend fliegen Sie nach </w:t>
            </w:r>
            <w:r w:rsidRPr="00363BA5">
              <w:rPr>
                <w:rFonts w:asciiTheme="minorBidi" w:hAnsiTheme="minorBidi" w:cstheme="minorBidi"/>
                <w:b/>
                <w:bCs/>
                <w:sz w:val="24"/>
                <w:szCs w:val="24"/>
                <w:lang w:val="de-DE"/>
              </w:rPr>
              <w:t>Täbris</w:t>
            </w:r>
            <w:r w:rsidRPr="00363BA5">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54C606C5" w14:textId="77777777" w:rsidR="001B3162" w:rsidRPr="001B3162" w:rsidRDefault="001B3162" w:rsidP="009C7BA6">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r w:rsidR="001B3162" w:rsidRPr="00363BA5" w14:paraId="3CD88C54" w14:textId="77777777" w:rsidTr="006B1FCC">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02FEB85E" w14:textId="47410318" w:rsidR="001B3162" w:rsidRPr="00040A44" w:rsidRDefault="00FA21A2" w:rsidP="009C7BA6">
            <w:pPr>
              <w:jc w:val="both"/>
              <w:rPr>
                <w:rFonts w:asciiTheme="minorBidi" w:eastAsia="Calibri" w:hAnsiTheme="minorBidi" w:cstheme="minorBidi"/>
                <w:sz w:val="24"/>
                <w:szCs w:val="24"/>
              </w:rPr>
            </w:pPr>
            <w:r>
              <w:rPr>
                <w:rFonts w:asciiTheme="minorBidi" w:eastAsia="Calibri" w:hAnsiTheme="minorBidi" w:cstheme="minorBidi"/>
                <w:sz w:val="24"/>
                <w:szCs w:val="24"/>
              </w:rPr>
              <w:t>3</w:t>
            </w:r>
            <w:r w:rsidR="001B3162" w:rsidRPr="00040A44">
              <w:rPr>
                <w:rFonts w:asciiTheme="minorBidi" w:eastAsia="Calibri" w:hAnsiTheme="minorBidi" w:cstheme="minorBidi"/>
                <w:sz w:val="24"/>
                <w:szCs w:val="24"/>
              </w:rPr>
              <w:t>./</w:t>
            </w:r>
          </w:p>
          <w:p w14:paraId="00F395A4" w14:textId="77777777" w:rsidR="001B3162" w:rsidRPr="00040A44" w:rsidRDefault="001B3162" w:rsidP="009C7BA6">
            <w:pPr>
              <w:jc w:val="both"/>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DCF7BFE" w14:textId="4933A99F" w:rsidR="001B3162" w:rsidRPr="001B3162" w:rsidRDefault="00363BA5" w:rsidP="00363BA5">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363BA5">
              <w:rPr>
                <w:rFonts w:asciiTheme="minorBidi" w:eastAsia="Calibri" w:hAnsiTheme="minorBidi" w:cstheme="minorBidi"/>
                <w:color w:val="000000"/>
                <w:sz w:val="24"/>
                <w:szCs w:val="24"/>
                <w:u w:color="000000"/>
                <w:bdr w:val="nil"/>
                <w:lang w:val="de-DE"/>
              </w:rPr>
              <w:t>Täbris</w:t>
            </w:r>
          </w:p>
        </w:tc>
        <w:tc>
          <w:tcPr>
            <w:tcW w:w="7438" w:type="dxa"/>
            <w:tcBorders>
              <w:top w:val="single" w:sz="6" w:space="0" w:color="FBE4D5"/>
              <w:left w:val="single" w:sz="6" w:space="0" w:color="FBE4D5"/>
              <w:bottom w:val="single" w:sz="6" w:space="0" w:color="FBE4D5"/>
              <w:right w:val="single" w:sz="6" w:space="0" w:color="FBE4D5"/>
            </w:tcBorders>
            <w:vAlign w:val="center"/>
          </w:tcPr>
          <w:p w14:paraId="5BD48212" w14:textId="5A5FA9C4" w:rsidR="001B3162" w:rsidRPr="00363BA5" w:rsidRDefault="00363BA5" w:rsidP="00363BA5">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tl/>
                <w:lang w:val="de-DE"/>
              </w:rPr>
            </w:pPr>
            <w:r w:rsidRPr="00363BA5">
              <w:rPr>
                <w:rFonts w:asciiTheme="minorBidi" w:hAnsiTheme="minorBidi" w:cstheme="minorBidi"/>
                <w:sz w:val="24"/>
                <w:szCs w:val="24"/>
                <w:lang w:val="de-DE"/>
              </w:rPr>
              <w:t xml:space="preserve">Am Morgen besuchen Sie das </w:t>
            </w:r>
            <w:r w:rsidRPr="00363BA5">
              <w:rPr>
                <w:rFonts w:asciiTheme="minorBidi" w:hAnsiTheme="minorBidi" w:cstheme="minorBidi"/>
                <w:b/>
                <w:bCs/>
                <w:sz w:val="24"/>
                <w:szCs w:val="24"/>
                <w:lang w:val="de-DE"/>
              </w:rPr>
              <w:t>Aserbaidschan Museum</w:t>
            </w:r>
            <w:r w:rsidRPr="00363BA5">
              <w:rPr>
                <w:rFonts w:asciiTheme="minorBidi" w:hAnsiTheme="minorBidi" w:cstheme="minorBidi"/>
                <w:sz w:val="24"/>
                <w:szCs w:val="24"/>
                <w:lang w:val="de-DE"/>
              </w:rPr>
              <w:t xml:space="preserve"> in Täbris, in dem Exponate aus der Region und der Zeit zwischen dem 5. Jahrhundert und der Moderne ausgestellt sind. Danach steht ein Besuch der </w:t>
            </w:r>
            <w:r w:rsidRPr="00363BA5">
              <w:rPr>
                <w:rFonts w:asciiTheme="minorBidi" w:hAnsiTheme="minorBidi" w:cstheme="minorBidi"/>
                <w:b/>
                <w:bCs/>
                <w:sz w:val="24"/>
                <w:szCs w:val="24"/>
                <w:lang w:val="de-DE"/>
              </w:rPr>
              <w:t>Blauen Moschee</w:t>
            </w:r>
            <w:r w:rsidRPr="00363BA5">
              <w:rPr>
                <w:rFonts w:asciiTheme="minorBidi" w:hAnsiTheme="minorBidi" w:cstheme="minorBidi"/>
                <w:sz w:val="24"/>
                <w:szCs w:val="24"/>
                <w:lang w:val="de-DE"/>
              </w:rPr>
              <w:t xml:space="preserve"> der Stadt auf dem Programm, die Moschee wurde wegen ihrer kobaltfarbigen Fliesen so genannt. Anschließend flanieren Sie im </w:t>
            </w:r>
            <w:r w:rsidRPr="00363BA5">
              <w:rPr>
                <w:rFonts w:asciiTheme="minorBidi" w:hAnsiTheme="minorBidi" w:cstheme="minorBidi"/>
                <w:b/>
                <w:bCs/>
                <w:sz w:val="24"/>
                <w:szCs w:val="24"/>
                <w:lang w:val="de-DE"/>
              </w:rPr>
              <w:t xml:space="preserve">historischen Basars von Täbris </w:t>
            </w:r>
            <w:r w:rsidRPr="00363BA5">
              <w:rPr>
                <w:rFonts w:asciiTheme="minorBidi" w:hAnsiTheme="minorBidi" w:cstheme="minorBidi"/>
                <w:sz w:val="24"/>
                <w:szCs w:val="24"/>
                <w:lang w:val="de-DE"/>
              </w:rPr>
              <w:t xml:space="preserve">(UNESCO Welterbe). Am Nachmittag fahren Sie zum </w:t>
            </w:r>
            <w:r w:rsidRPr="00363BA5">
              <w:rPr>
                <w:rFonts w:asciiTheme="minorBidi" w:hAnsiTheme="minorBidi" w:cstheme="minorBidi"/>
                <w:b/>
                <w:bCs/>
                <w:sz w:val="24"/>
                <w:szCs w:val="24"/>
                <w:lang w:val="de-DE"/>
              </w:rPr>
              <w:t>Felsendorf Kandovan</w:t>
            </w:r>
            <w:r w:rsidRPr="00363BA5">
              <w:rPr>
                <w:rFonts w:asciiTheme="minorBidi" w:hAnsiTheme="minorBidi" w:cstheme="minorBidi"/>
                <w:sz w:val="24"/>
                <w:szCs w:val="24"/>
                <w:lang w:val="de-DE"/>
              </w:rPr>
              <w:t xml:space="preserve"> und besichtigen das Felsendorf, es ist wegen ihrer Bauweise und der Lebensweise seine Bewohner besonders interessant.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028ED6F1" w14:textId="4FDA5309" w:rsidR="001B3162" w:rsidRPr="00363BA5" w:rsidRDefault="001B3162" w:rsidP="009C7BA6">
            <w:pPr>
              <w:spacing w:before="100" w:beforeAutospacing="1"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1B3162" w:rsidRPr="003F0922" w14:paraId="7EC64840" w14:textId="77777777" w:rsidTr="006B1FCC">
        <w:trPr>
          <w:trHeight w:val="55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5A8C55DF" w14:textId="0DB1D6FD" w:rsidR="001B3162" w:rsidRPr="00040A44" w:rsidRDefault="00FA21A2" w:rsidP="009C7BA6">
            <w:pPr>
              <w:jc w:val="both"/>
              <w:rPr>
                <w:rFonts w:asciiTheme="minorBidi" w:eastAsia="Calibri" w:hAnsiTheme="minorBidi" w:cstheme="minorBidi"/>
                <w:sz w:val="24"/>
                <w:szCs w:val="24"/>
              </w:rPr>
            </w:pPr>
            <w:r>
              <w:rPr>
                <w:rFonts w:asciiTheme="minorBidi" w:eastAsia="Calibri" w:hAnsiTheme="minorBidi" w:cstheme="minorBidi"/>
                <w:sz w:val="24"/>
                <w:szCs w:val="24"/>
              </w:rPr>
              <w:t>4</w:t>
            </w:r>
            <w:r w:rsidR="001B3162" w:rsidRPr="00040A44">
              <w:rPr>
                <w:rFonts w:asciiTheme="minorBidi" w:eastAsia="Calibri" w:hAnsiTheme="minorBidi" w:cstheme="minorBidi"/>
                <w:sz w:val="24"/>
                <w:szCs w:val="24"/>
              </w:rPr>
              <w:t>.</w:t>
            </w:r>
            <w:r w:rsidR="001B3162">
              <w:rPr>
                <w:rFonts w:asciiTheme="minorBidi" w:eastAsia="Calibri" w:hAnsiTheme="minorBidi" w:cstheme="minorBidi"/>
                <w:sz w:val="24"/>
                <w:szCs w:val="24"/>
              </w:rPr>
              <w:t>/</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4C7374F" w14:textId="6F2B0124" w:rsidR="001B3162" w:rsidRPr="001B3162" w:rsidRDefault="00363BA5" w:rsidP="00363BA5">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4"/>
                <w:szCs w:val="24"/>
              </w:rPr>
            </w:pPr>
            <w:r w:rsidRPr="00363BA5">
              <w:rPr>
                <w:rFonts w:asciiTheme="minorBidi" w:eastAsia="Calibri" w:hAnsiTheme="minorBidi" w:cstheme="minorBidi"/>
                <w:color w:val="000000"/>
                <w:sz w:val="24"/>
                <w:szCs w:val="24"/>
                <w:u w:color="000000"/>
                <w:bdr w:val="nil"/>
                <w:lang w:val="de-DE"/>
              </w:rPr>
              <w:t>Täbris</w:t>
            </w:r>
            <w:r>
              <w:rPr>
                <w:rFonts w:asciiTheme="minorBidi" w:eastAsia="Calibri" w:hAnsiTheme="minorBidi" w:cstheme="minorBidi"/>
                <w:color w:val="000000"/>
                <w:sz w:val="24"/>
                <w:szCs w:val="24"/>
                <w:u w:color="000000"/>
                <w:bdr w:val="nil"/>
                <w:lang w:val="de-DE"/>
              </w:rPr>
              <w:t>-</w:t>
            </w:r>
            <w:r w:rsidRPr="00363BA5">
              <w:rPr>
                <w:rFonts w:asciiTheme="minorBidi" w:eastAsia="Calibri" w:hAnsiTheme="minorBidi" w:cstheme="minorBidi"/>
                <w:color w:val="000000"/>
                <w:sz w:val="24"/>
                <w:szCs w:val="24"/>
                <w:u w:color="000000"/>
                <w:bdr w:val="nil"/>
                <w:lang w:val="de-DE"/>
              </w:rPr>
              <w:t xml:space="preserve"> Bandar Anzali</w:t>
            </w:r>
          </w:p>
        </w:tc>
        <w:tc>
          <w:tcPr>
            <w:tcW w:w="7438" w:type="dxa"/>
            <w:tcBorders>
              <w:top w:val="single" w:sz="6" w:space="0" w:color="FBE4D5"/>
              <w:left w:val="single" w:sz="6" w:space="0" w:color="FBE4D5"/>
              <w:bottom w:val="single" w:sz="6" w:space="0" w:color="FBE4D5"/>
              <w:right w:val="single" w:sz="6" w:space="0" w:color="FBE4D5"/>
            </w:tcBorders>
            <w:vAlign w:val="center"/>
          </w:tcPr>
          <w:p w14:paraId="79A1AFBB" w14:textId="46EBEEBD" w:rsidR="001B3162" w:rsidRPr="00A16DB7" w:rsidRDefault="00363BA5" w:rsidP="00363BA5">
            <w:pPr>
              <w:spacing w:before="100" w:beforeAutospacing="1" w:after="100" w:afterAutospacing="1"/>
              <w:jc w:val="both"/>
              <w:outlineLvl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fr-FR" w:bidi="fa-IR"/>
              </w:rPr>
            </w:pPr>
            <w:r w:rsidRPr="00363BA5">
              <w:rPr>
                <w:rFonts w:asciiTheme="minorBidi" w:hAnsiTheme="minorBidi" w:cstheme="minorBidi"/>
                <w:sz w:val="24"/>
                <w:szCs w:val="24"/>
                <w:lang w:val="de-DE"/>
              </w:rPr>
              <w:t xml:space="preserve">Sie verlassen Täbris und fahren ans Kaspische Meer zu der Hafenstadt </w:t>
            </w:r>
            <w:r w:rsidRPr="00363BA5">
              <w:rPr>
                <w:rFonts w:asciiTheme="minorBidi" w:hAnsiTheme="minorBidi" w:cstheme="minorBidi"/>
                <w:b/>
                <w:bCs/>
                <w:sz w:val="24"/>
                <w:szCs w:val="24"/>
                <w:lang w:val="de-DE"/>
              </w:rPr>
              <w:t>Bandar Anzali</w:t>
            </w:r>
            <w:r w:rsidRPr="00363BA5">
              <w:rPr>
                <w:rFonts w:asciiTheme="minorBidi" w:hAnsiTheme="minorBidi" w:cstheme="minorBidi"/>
                <w:sz w:val="24"/>
                <w:szCs w:val="24"/>
                <w:lang w:val="de-DE"/>
              </w:rPr>
              <w:t xml:space="preserve">. Unterwegs legen Sie in Ardabil einen Stopp ein und besuchen dort das </w:t>
            </w:r>
            <w:r w:rsidRPr="00363BA5">
              <w:rPr>
                <w:rFonts w:asciiTheme="minorBidi" w:hAnsiTheme="minorBidi" w:cstheme="minorBidi"/>
                <w:b/>
                <w:bCs/>
                <w:sz w:val="24"/>
                <w:szCs w:val="24"/>
                <w:lang w:val="de-DE"/>
              </w:rPr>
              <w:t>historische Kloster von Safi ad Din</w:t>
            </w:r>
            <w:r w:rsidRPr="00363BA5">
              <w:rPr>
                <w:rFonts w:asciiTheme="minorBidi" w:hAnsiTheme="minorBidi" w:cstheme="minorBidi"/>
                <w:sz w:val="24"/>
                <w:szCs w:val="24"/>
                <w:lang w:val="de-DE"/>
              </w:rPr>
              <w:t xml:space="preserve"> (islamischem Asketen und Gelehrter) (UNESCO Welterbe) inklusive Saf ad Dins Grabmal, der Namensgeber der Safawiden Dynastie und des alten Gebetszentrums der Sufis, in dem sie ihre religiösen Ritualen praktiziert haben. Anschließend fahren Sie weiter nach </w:t>
            </w:r>
            <w:r w:rsidRPr="00363BA5">
              <w:rPr>
                <w:rFonts w:asciiTheme="minorBidi" w:hAnsiTheme="minorBidi" w:cstheme="minorBidi"/>
                <w:b/>
                <w:bCs/>
                <w:sz w:val="24"/>
                <w:szCs w:val="24"/>
                <w:lang w:val="de-DE"/>
              </w:rPr>
              <w:t>Bandar e Anzali</w:t>
            </w:r>
            <w:r w:rsidRPr="00363BA5">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ADF9790" w14:textId="57317B67" w:rsidR="001B3162" w:rsidRPr="001B3162" w:rsidRDefault="00363BA5" w:rsidP="009C7BA6">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eastAsia="Calibri" w:hAnsiTheme="minorBidi" w:cstheme="minorBidi"/>
                <w:color w:val="000000"/>
                <w:sz w:val="24"/>
                <w:szCs w:val="24"/>
                <w:u w:color="000000"/>
                <w:bdr w:val="nil"/>
              </w:rPr>
              <w:t>458</w:t>
            </w:r>
          </w:p>
        </w:tc>
      </w:tr>
      <w:tr w:rsidR="0087757C" w:rsidRPr="003F0922" w14:paraId="047606DF" w14:textId="77777777" w:rsidTr="006B1FCC">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2D45B6FB" w14:textId="36D0269A" w:rsidR="0087757C" w:rsidRPr="00040A44" w:rsidRDefault="00FA21A2" w:rsidP="0087757C">
            <w:pPr>
              <w:jc w:val="both"/>
              <w:rPr>
                <w:rFonts w:asciiTheme="minorBidi" w:eastAsia="Calibri" w:hAnsiTheme="minorBidi" w:cstheme="minorBidi"/>
                <w:sz w:val="24"/>
                <w:szCs w:val="24"/>
              </w:rPr>
            </w:pPr>
            <w:r>
              <w:rPr>
                <w:rFonts w:asciiTheme="minorBidi" w:eastAsia="Calibri" w:hAnsiTheme="minorBidi" w:cstheme="minorBidi"/>
                <w:sz w:val="24"/>
                <w:szCs w:val="24"/>
              </w:rPr>
              <w:t>5</w:t>
            </w:r>
            <w:r w:rsidR="0087757C" w:rsidRPr="00040A44">
              <w:rPr>
                <w:rFonts w:asciiTheme="minorBidi" w:eastAsia="Calibri" w:hAnsiTheme="minorBidi" w:cstheme="minorBidi"/>
                <w:sz w:val="24"/>
                <w:szCs w:val="24"/>
              </w:rPr>
              <w:t>./</w:t>
            </w:r>
          </w:p>
          <w:p w14:paraId="47BD6386" w14:textId="77777777" w:rsidR="0087757C" w:rsidRPr="00040A44" w:rsidRDefault="0087757C" w:rsidP="009C7BA6">
            <w:pPr>
              <w:jc w:val="both"/>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79FDC87" w14:textId="113741FF" w:rsidR="0087757C" w:rsidRPr="001B3162" w:rsidRDefault="00A16DB7" w:rsidP="00A16DB7">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000000"/>
                <w:sz w:val="24"/>
                <w:szCs w:val="24"/>
                <w:u w:color="000000"/>
                <w:bdr w:val="nil"/>
              </w:rPr>
            </w:pPr>
            <w:r w:rsidRPr="00A16DB7">
              <w:rPr>
                <w:rFonts w:asciiTheme="minorBidi" w:eastAsia="Calibri" w:hAnsiTheme="minorBidi" w:cstheme="minorBidi"/>
                <w:color w:val="000000"/>
                <w:sz w:val="24"/>
                <w:szCs w:val="24"/>
                <w:u w:color="000000"/>
                <w:bdr w:val="nil"/>
                <w:lang w:val="de-DE"/>
              </w:rPr>
              <w:t>Bandar Anzali</w:t>
            </w:r>
          </w:p>
        </w:tc>
        <w:tc>
          <w:tcPr>
            <w:tcW w:w="7438" w:type="dxa"/>
            <w:tcBorders>
              <w:top w:val="single" w:sz="6" w:space="0" w:color="FBE4D5"/>
              <w:left w:val="single" w:sz="6" w:space="0" w:color="FBE4D5"/>
              <w:bottom w:val="single" w:sz="6" w:space="0" w:color="FBE4D5"/>
              <w:right w:val="single" w:sz="6" w:space="0" w:color="FBE4D5"/>
            </w:tcBorders>
            <w:vAlign w:val="center"/>
          </w:tcPr>
          <w:p w14:paraId="5ADC0082" w14:textId="1511E7A6" w:rsidR="0087757C" w:rsidRPr="00A16DB7" w:rsidRDefault="00A16DB7" w:rsidP="00A16DB7">
            <w:pPr>
              <w:spacing w:before="100" w:beforeAutospacing="1" w:after="100" w:afterAutospacing="1"/>
              <w:jc w:val="both"/>
              <w:outlineLvl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A16DB7">
              <w:rPr>
                <w:rFonts w:asciiTheme="minorBidi" w:hAnsiTheme="minorBidi" w:cstheme="minorBidi"/>
                <w:sz w:val="24"/>
                <w:szCs w:val="24"/>
                <w:lang w:val="de-DE"/>
              </w:rPr>
              <w:t xml:space="preserve">Am Morgen unternehmen Sie eine Bootsfahrt in die </w:t>
            </w:r>
            <w:r w:rsidRPr="00A16DB7">
              <w:rPr>
                <w:rFonts w:asciiTheme="minorBidi" w:hAnsiTheme="minorBidi" w:cstheme="minorBidi"/>
                <w:b/>
                <w:bCs/>
                <w:sz w:val="24"/>
                <w:szCs w:val="24"/>
                <w:lang w:val="de-DE"/>
              </w:rPr>
              <w:t>Lagune von Anzali</w:t>
            </w:r>
            <w:r w:rsidRPr="00A16DB7">
              <w:rPr>
                <w:rFonts w:asciiTheme="minorBidi" w:hAnsiTheme="minorBidi" w:cstheme="minorBidi"/>
                <w:sz w:val="24"/>
                <w:szCs w:val="24"/>
                <w:lang w:val="de-DE"/>
              </w:rPr>
              <w:t xml:space="preserve">, sie bietet wegen ihrer besonderen Gegebenheiten und ihres Ökosystems einen einzigartigen Lebensraum für unzählige Lebewesen, die ausschließlich hier zu finden sind. Nachmittags </w:t>
            </w:r>
            <w:r w:rsidRPr="00A16DB7">
              <w:rPr>
                <w:rFonts w:asciiTheme="minorBidi" w:hAnsiTheme="minorBidi" w:cstheme="minorBidi"/>
                <w:sz w:val="24"/>
                <w:szCs w:val="24"/>
                <w:lang w:val="de-DE"/>
              </w:rPr>
              <w:lastRenderedPageBreak/>
              <w:t xml:space="preserve">besuchen Sie das treppenförmig gebaute </w:t>
            </w:r>
            <w:r w:rsidRPr="00A16DB7">
              <w:rPr>
                <w:rFonts w:asciiTheme="minorBidi" w:hAnsiTheme="minorBidi" w:cstheme="minorBidi"/>
                <w:b/>
                <w:bCs/>
                <w:sz w:val="24"/>
                <w:szCs w:val="24"/>
                <w:lang w:val="de-DE"/>
              </w:rPr>
              <w:t>Dorf Masuleh</w:t>
            </w:r>
            <w:r w:rsidRPr="00A16DB7">
              <w:rPr>
                <w:rFonts w:asciiTheme="minorBidi" w:hAnsiTheme="minorBidi" w:cstheme="minorBidi"/>
                <w:sz w:val="24"/>
                <w:szCs w:val="24"/>
                <w:lang w:val="de-DE"/>
              </w:rPr>
              <w:t>, das ein Motiv für Fotografen ist.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50C506C" w14:textId="5E2E7B9E" w:rsidR="0087757C" w:rsidRDefault="00363BA5" w:rsidP="009C7BA6">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000000"/>
                <w:sz w:val="24"/>
                <w:szCs w:val="24"/>
                <w:u w:color="000000"/>
                <w:bdr w:val="nil"/>
                <w:rtl/>
              </w:rPr>
            </w:pPr>
            <w:r>
              <w:rPr>
                <w:rFonts w:asciiTheme="minorBidi" w:eastAsia="Calibri" w:hAnsiTheme="minorBidi" w:cstheme="minorBidi"/>
                <w:color w:val="000000"/>
                <w:sz w:val="24"/>
                <w:szCs w:val="24"/>
                <w:u w:color="000000"/>
                <w:bdr w:val="nil"/>
              </w:rPr>
              <w:lastRenderedPageBreak/>
              <w:t>200</w:t>
            </w:r>
          </w:p>
        </w:tc>
      </w:tr>
      <w:tr w:rsidR="001B3162" w:rsidRPr="003F0922" w14:paraId="55F041BF" w14:textId="77777777" w:rsidTr="006B1FCC">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02C376BE" w14:textId="59FEF56B" w:rsidR="00163EA8" w:rsidRPr="00040A44" w:rsidRDefault="00FA21A2" w:rsidP="00163EA8">
            <w:pPr>
              <w:jc w:val="both"/>
              <w:rPr>
                <w:rFonts w:asciiTheme="minorBidi" w:eastAsia="Calibri" w:hAnsiTheme="minorBidi" w:cstheme="minorBidi"/>
                <w:sz w:val="24"/>
                <w:szCs w:val="24"/>
              </w:rPr>
            </w:pPr>
            <w:r>
              <w:rPr>
                <w:rFonts w:asciiTheme="minorBidi" w:eastAsia="Calibri" w:hAnsiTheme="minorBidi" w:cstheme="minorBidi"/>
                <w:sz w:val="24"/>
                <w:szCs w:val="24"/>
              </w:rPr>
              <w:t>6</w:t>
            </w:r>
            <w:r w:rsidR="00163EA8" w:rsidRPr="00040A44">
              <w:rPr>
                <w:rFonts w:asciiTheme="minorBidi" w:eastAsia="Calibri" w:hAnsiTheme="minorBidi" w:cstheme="minorBidi"/>
                <w:sz w:val="24"/>
                <w:szCs w:val="24"/>
              </w:rPr>
              <w:t>./</w:t>
            </w:r>
          </w:p>
          <w:p w14:paraId="6F51D0F4" w14:textId="77777777" w:rsidR="001B3162" w:rsidRPr="00040A44" w:rsidRDefault="001B3162" w:rsidP="0087757C">
            <w:pPr>
              <w:jc w:val="both"/>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507740A" w14:textId="5698AFF7" w:rsidR="001B3162" w:rsidRPr="001B3162" w:rsidRDefault="000773FC" w:rsidP="000773FC">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eastAsia="Calibri" w:hAnsiTheme="minorBidi" w:cstheme="minorBidi"/>
                <w:color w:val="000000"/>
                <w:sz w:val="24"/>
                <w:szCs w:val="24"/>
                <w:u w:color="000000"/>
                <w:bdr w:val="nil"/>
                <w:lang w:val="de-DE"/>
              </w:rPr>
              <w:t xml:space="preserve">Bandar </w:t>
            </w:r>
            <w:r w:rsidRPr="000773FC">
              <w:rPr>
                <w:rFonts w:asciiTheme="minorBidi" w:eastAsia="Calibri" w:hAnsiTheme="minorBidi" w:cstheme="minorBidi"/>
                <w:color w:val="000000"/>
                <w:sz w:val="24"/>
                <w:szCs w:val="24"/>
                <w:u w:color="000000"/>
                <w:bdr w:val="nil"/>
                <w:lang w:val="de-DE"/>
              </w:rPr>
              <w:t>Anzali</w:t>
            </w:r>
            <w:r>
              <w:rPr>
                <w:rFonts w:asciiTheme="minorBidi" w:eastAsia="Calibri" w:hAnsiTheme="minorBidi" w:cstheme="minorBidi"/>
                <w:color w:val="000000"/>
                <w:sz w:val="24"/>
                <w:szCs w:val="24"/>
                <w:u w:color="000000"/>
                <w:bdr w:val="nil"/>
                <w:lang w:val="de-DE"/>
              </w:rPr>
              <w:t>-</w:t>
            </w:r>
            <w:r w:rsidRPr="000773FC">
              <w:rPr>
                <w:rFonts w:asciiTheme="minorBidi" w:eastAsia="Calibri" w:hAnsiTheme="minorBidi" w:cstheme="minorBidi"/>
                <w:color w:val="000000"/>
                <w:sz w:val="24"/>
                <w:szCs w:val="24"/>
                <w:u w:color="000000"/>
                <w:bdr w:val="nil"/>
                <w:lang w:val="de-DE"/>
              </w:rPr>
              <w:t xml:space="preserve"> Hamdan</w:t>
            </w:r>
          </w:p>
        </w:tc>
        <w:tc>
          <w:tcPr>
            <w:tcW w:w="7438" w:type="dxa"/>
            <w:tcBorders>
              <w:top w:val="single" w:sz="6" w:space="0" w:color="FBE4D5"/>
              <w:left w:val="single" w:sz="6" w:space="0" w:color="FBE4D5"/>
              <w:bottom w:val="single" w:sz="6" w:space="0" w:color="FBE4D5"/>
              <w:right w:val="single" w:sz="6" w:space="0" w:color="FBE4D5"/>
            </w:tcBorders>
            <w:vAlign w:val="center"/>
          </w:tcPr>
          <w:p w14:paraId="19FB8F62" w14:textId="1B2CA89B" w:rsidR="001B3162" w:rsidRPr="000773FC" w:rsidRDefault="000773FC" w:rsidP="000773FC">
            <w:pPr>
              <w:spacing w:before="100" w:beforeAutospacing="1"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0773FC">
              <w:rPr>
                <w:rFonts w:asciiTheme="minorBidi" w:hAnsiTheme="minorBidi" w:cstheme="minorBidi"/>
                <w:sz w:val="24"/>
                <w:szCs w:val="24"/>
                <w:lang w:val="de-DE"/>
              </w:rPr>
              <w:t xml:space="preserve">Sie verlassen die Hafenstadt und fahren nach </w:t>
            </w:r>
            <w:r w:rsidRPr="000773FC">
              <w:rPr>
                <w:rFonts w:asciiTheme="minorBidi" w:hAnsiTheme="minorBidi" w:cstheme="minorBidi"/>
                <w:b/>
                <w:bCs/>
                <w:sz w:val="24"/>
                <w:szCs w:val="24"/>
                <w:lang w:val="de-DE"/>
              </w:rPr>
              <w:t>Hamadan</w:t>
            </w:r>
            <w:r w:rsidRPr="000773FC">
              <w:rPr>
                <w:rFonts w:asciiTheme="minorBidi" w:hAnsiTheme="minorBidi" w:cstheme="minorBidi"/>
                <w:sz w:val="24"/>
                <w:szCs w:val="24"/>
                <w:lang w:val="de-DE"/>
              </w:rPr>
              <w:t xml:space="preserve">. Unterwegs legen Sie in </w:t>
            </w:r>
            <w:r w:rsidRPr="000773FC">
              <w:rPr>
                <w:rFonts w:asciiTheme="minorBidi" w:hAnsiTheme="minorBidi" w:cstheme="minorBidi"/>
                <w:b/>
                <w:bCs/>
                <w:sz w:val="24"/>
                <w:szCs w:val="24"/>
                <w:lang w:val="de-DE"/>
              </w:rPr>
              <w:t>Qazvin</w:t>
            </w:r>
            <w:r w:rsidRPr="000773FC">
              <w:rPr>
                <w:rFonts w:asciiTheme="minorBidi" w:hAnsiTheme="minorBidi" w:cstheme="minorBidi"/>
                <w:sz w:val="24"/>
                <w:szCs w:val="24"/>
                <w:lang w:val="de-DE"/>
              </w:rPr>
              <w:t xml:space="preserve"> einen Stopp ein und besichtigen den heiligen </w:t>
            </w:r>
            <w:r w:rsidRPr="000773FC">
              <w:rPr>
                <w:rFonts w:asciiTheme="minorBidi" w:hAnsiTheme="minorBidi" w:cstheme="minorBidi"/>
                <w:b/>
                <w:bCs/>
                <w:sz w:val="24"/>
                <w:szCs w:val="24"/>
                <w:lang w:val="de-DE"/>
              </w:rPr>
              <w:t>Schrein von Imamzadeh Hussein</w:t>
            </w:r>
            <w:r w:rsidRPr="000773FC">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2B85DB8" w14:textId="5DC23D69" w:rsidR="001B3162" w:rsidRPr="001B3162" w:rsidRDefault="00363BA5" w:rsidP="009C7BA6">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eastAsia="Calibri" w:hAnsiTheme="minorBidi" w:cstheme="minorBidi"/>
                <w:color w:val="000000"/>
                <w:sz w:val="24"/>
                <w:szCs w:val="24"/>
                <w:u w:color="000000"/>
                <w:bdr w:val="nil"/>
              </w:rPr>
              <w:t>448</w:t>
            </w:r>
          </w:p>
        </w:tc>
      </w:tr>
      <w:tr w:rsidR="001B3162" w:rsidRPr="003F0922" w14:paraId="70BD597F" w14:textId="77777777" w:rsidTr="006B1FCC">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79EA7EAB" w14:textId="6D754C75" w:rsidR="001B3162" w:rsidRPr="00040A44" w:rsidRDefault="00FA21A2" w:rsidP="00163EA8">
            <w:pPr>
              <w:jc w:val="both"/>
              <w:rPr>
                <w:rFonts w:asciiTheme="minorBidi" w:eastAsia="Calibri" w:hAnsiTheme="minorBidi" w:cstheme="minorBidi"/>
                <w:sz w:val="24"/>
                <w:szCs w:val="24"/>
              </w:rPr>
            </w:pPr>
            <w:r>
              <w:rPr>
                <w:rFonts w:asciiTheme="minorBidi" w:eastAsia="Calibri" w:hAnsiTheme="minorBidi" w:cstheme="minorBidi"/>
                <w:sz w:val="24"/>
                <w:szCs w:val="24"/>
              </w:rPr>
              <w:t>7</w:t>
            </w:r>
            <w:r w:rsidR="00163EA8" w:rsidRPr="00163EA8">
              <w:rPr>
                <w:rFonts w:asciiTheme="minorBidi" w:eastAsia="Calibri" w:hAnsiTheme="minorBidi" w:cstheme="minorBidi"/>
                <w:sz w:val="24"/>
                <w:szCs w:val="24"/>
              </w:rPr>
              <w:t>./</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40A70D0" w14:textId="345D46E6" w:rsidR="001B3162" w:rsidRPr="001B3162" w:rsidRDefault="000773FC" w:rsidP="000773FC">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0773FC">
              <w:rPr>
                <w:rFonts w:asciiTheme="minorBidi" w:eastAsia="Calibri" w:hAnsiTheme="minorBidi" w:cstheme="minorBidi"/>
                <w:color w:val="000000"/>
                <w:sz w:val="24"/>
                <w:szCs w:val="24"/>
                <w:u w:color="000000"/>
                <w:bdr w:val="nil"/>
                <w:lang w:val="de-DE"/>
              </w:rPr>
              <w:t>Hamadan</w:t>
            </w:r>
            <w:r>
              <w:rPr>
                <w:rFonts w:asciiTheme="minorBidi" w:eastAsia="Calibri" w:hAnsiTheme="minorBidi" w:cstheme="minorBidi"/>
                <w:color w:val="000000"/>
                <w:sz w:val="24"/>
                <w:szCs w:val="24"/>
                <w:u w:color="000000"/>
                <w:bdr w:val="nil"/>
                <w:lang w:val="de-DE"/>
              </w:rPr>
              <w:t>-</w:t>
            </w:r>
            <w:r w:rsidRPr="000773FC">
              <w:rPr>
                <w:rFonts w:asciiTheme="minorBidi" w:eastAsia="Calibri" w:hAnsiTheme="minorBidi" w:cstheme="minorBidi"/>
                <w:color w:val="000000"/>
                <w:sz w:val="24"/>
                <w:szCs w:val="24"/>
                <w:u w:color="000000"/>
                <w:bdr w:val="nil"/>
                <w:lang w:val="de-DE"/>
              </w:rPr>
              <w:t xml:space="preserve"> Arak</w:t>
            </w:r>
          </w:p>
        </w:tc>
        <w:tc>
          <w:tcPr>
            <w:tcW w:w="7438" w:type="dxa"/>
            <w:tcBorders>
              <w:top w:val="single" w:sz="6" w:space="0" w:color="FBE4D5"/>
              <w:left w:val="single" w:sz="6" w:space="0" w:color="FBE4D5"/>
              <w:bottom w:val="single" w:sz="6" w:space="0" w:color="FBE4D5"/>
              <w:right w:val="single" w:sz="6" w:space="0" w:color="FBE4D5"/>
            </w:tcBorders>
            <w:vAlign w:val="center"/>
          </w:tcPr>
          <w:p w14:paraId="0F96BDCC" w14:textId="7EDDEE75" w:rsidR="001B3162" w:rsidRPr="000773FC" w:rsidRDefault="000773FC" w:rsidP="000773FC">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0773FC">
              <w:rPr>
                <w:rFonts w:asciiTheme="minorBidi" w:hAnsiTheme="minorBidi" w:cstheme="minorBidi"/>
                <w:sz w:val="24"/>
                <w:szCs w:val="24"/>
                <w:lang w:val="de-DE"/>
              </w:rPr>
              <w:t xml:space="preserve">Heute sind Sie in der Nähe von </w:t>
            </w:r>
            <w:r w:rsidRPr="000773FC">
              <w:rPr>
                <w:rFonts w:asciiTheme="minorBidi" w:hAnsiTheme="minorBidi" w:cstheme="minorBidi"/>
                <w:b/>
                <w:bCs/>
                <w:sz w:val="24"/>
                <w:szCs w:val="24"/>
                <w:lang w:val="de-DE"/>
              </w:rPr>
              <w:t>Hamadan</w:t>
            </w:r>
            <w:r w:rsidRPr="000773FC">
              <w:rPr>
                <w:rFonts w:asciiTheme="minorBidi" w:hAnsiTheme="minorBidi" w:cstheme="minorBidi"/>
                <w:sz w:val="24"/>
                <w:szCs w:val="24"/>
                <w:lang w:val="de-DE"/>
              </w:rPr>
              <w:t xml:space="preserve"> auf der Zeitachse, angefangen von 500 v. Chr. über 1000 n. Chr. bis zu der Neuzeit. Zunächst besichtigen Sie die Keilschrifttafeln von </w:t>
            </w:r>
            <w:r w:rsidRPr="000773FC">
              <w:rPr>
                <w:rFonts w:asciiTheme="minorBidi" w:hAnsiTheme="minorBidi" w:cstheme="minorBidi"/>
                <w:b/>
                <w:bCs/>
                <w:sz w:val="24"/>
                <w:szCs w:val="24"/>
                <w:lang w:val="de-DE"/>
              </w:rPr>
              <w:t>Gandschnameh (Schatzbuch)</w:t>
            </w:r>
            <w:r w:rsidRPr="000773FC">
              <w:rPr>
                <w:rFonts w:asciiTheme="minorBidi" w:hAnsiTheme="minorBidi" w:cstheme="minorBidi"/>
                <w:sz w:val="24"/>
                <w:szCs w:val="24"/>
                <w:lang w:val="de-DE"/>
              </w:rPr>
              <w:t xml:space="preserve"> aus der achämenidischen Ära und dann das </w:t>
            </w:r>
            <w:r w:rsidRPr="000773FC">
              <w:rPr>
                <w:rFonts w:asciiTheme="minorBidi" w:hAnsiTheme="minorBidi" w:cstheme="minorBidi"/>
                <w:b/>
                <w:bCs/>
                <w:sz w:val="24"/>
                <w:szCs w:val="24"/>
                <w:lang w:val="de-DE"/>
              </w:rPr>
              <w:t>Mausoleum von Avicenna</w:t>
            </w:r>
            <w:r w:rsidRPr="000773FC">
              <w:rPr>
                <w:rFonts w:asciiTheme="minorBidi" w:hAnsiTheme="minorBidi" w:cstheme="minorBidi"/>
                <w:sz w:val="24"/>
                <w:szCs w:val="24"/>
                <w:lang w:val="de-DE"/>
              </w:rPr>
              <w:t xml:space="preserve">, dem berühmten persischen Arzt, Naturwissenschaftler und Philosophen des 11. Jahrhunderts und dann  die </w:t>
            </w:r>
            <w:r w:rsidRPr="000773FC">
              <w:rPr>
                <w:rFonts w:asciiTheme="minorBidi" w:hAnsiTheme="minorBidi" w:cstheme="minorBidi"/>
                <w:b/>
                <w:bCs/>
                <w:sz w:val="24"/>
                <w:szCs w:val="24"/>
                <w:lang w:val="de-DE"/>
              </w:rPr>
              <w:t>Löwenskulptur</w:t>
            </w:r>
            <w:r w:rsidRPr="000773FC">
              <w:rPr>
                <w:rFonts w:asciiTheme="minorBidi" w:hAnsiTheme="minorBidi" w:cstheme="minorBidi"/>
                <w:sz w:val="24"/>
                <w:szCs w:val="24"/>
                <w:lang w:val="de-DE"/>
              </w:rPr>
              <w:t xml:space="preserve">. Weiter geht es mit einem Besuch des </w:t>
            </w:r>
            <w:r w:rsidRPr="000773FC">
              <w:rPr>
                <w:rFonts w:asciiTheme="minorBidi" w:hAnsiTheme="minorBidi" w:cstheme="minorBidi"/>
                <w:b/>
                <w:bCs/>
                <w:sz w:val="24"/>
                <w:szCs w:val="24"/>
                <w:lang w:val="de-DE"/>
              </w:rPr>
              <w:t>historischen Grabs von Esther</w:t>
            </w:r>
            <w:r w:rsidRPr="000773FC">
              <w:rPr>
                <w:rFonts w:asciiTheme="minorBidi" w:hAnsiTheme="minorBidi" w:cstheme="minorBidi"/>
                <w:sz w:val="24"/>
                <w:szCs w:val="24"/>
                <w:lang w:val="de-DE"/>
              </w:rPr>
              <w:t xml:space="preserve"> (Frau des persischen Königs Xerxes I.) und </w:t>
            </w:r>
            <w:r w:rsidRPr="000773FC">
              <w:rPr>
                <w:rFonts w:asciiTheme="minorBidi" w:hAnsiTheme="minorBidi" w:cstheme="minorBidi"/>
                <w:b/>
                <w:bCs/>
                <w:sz w:val="24"/>
                <w:szCs w:val="24"/>
                <w:lang w:val="de-DE"/>
              </w:rPr>
              <w:t>Mordechai</w:t>
            </w:r>
            <w:r w:rsidRPr="000773FC">
              <w:rPr>
                <w:rFonts w:asciiTheme="minorBidi" w:hAnsiTheme="minorBidi" w:cstheme="minorBidi"/>
                <w:sz w:val="24"/>
                <w:szCs w:val="24"/>
                <w:lang w:val="de-DE"/>
              </w:rPr>
              <w:t xml:space="preserve">, ihrem Adoptivvater in der City von Hamadan.  Ein anschließender Besuch in </w:t>
            </w:r>
            <w:r w:rsidRPr="000773FC">
              <w:rPr>
                <w:rFonts w:asciiTheme="minorBidi" w:hAnsiTheme="minorBidi" w:cstheme="minorBidi"/>
                <w:b/>
                <w:bCs/>
                <w:sz w:val="24"/>
                <w:szCs w:val="24"/>
                <w:lang w:val="de-DE"/>
              </w:rPr>
              <w:t>Ekbatana</w:t>
            </w:r>
            <w:r w:rsidRPr="000773FC">
              <w:rPr>
                <w:rFonts w:asciiTheme="minorBidi" w:hAnsiTheme="minorBidi" w:cstheme="minorBidi"/>
                <w:sz w:val="24"/>
                <w:szCs w:val="24"/>
                <w:lang w:val="de-DE"/>
              </w:rPr>
              <w:t xml:space="preserve">, der Hauptstadt des Mederreiches und der späteren Königsresidenz des Achämenidenreichs gewährt einen spannenden Einblick in längst vergangene Zeiten und kommt einer Zeitreise gleich. Danach fahren Sie nach </w:t>
            </w:r>
            <w:r w:rsidRPr="000773FC">
              <w:rPr>
                <w:rFonts w:asciiTheme="minorBidi" w:hAnsiTheme="minorBidi" w:cstheme="minorBidi"/>
                <w:b/>
                <w:bCs/>
                <w:sz w:val="24"/>
                <w:szCs w:val="24"/>
                <w:lang w:val="de-DE"/>
              </w:rPr>
              <w:t>Arak</w:t>
            </w:r>
            <w:r w:rsidRPr="000773FC">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24FBF39B" w14:textId="2E9FAA98" w:rsidR="001B3162" w:rsidRPr="001B3162" w:rsidRDefault="000773FC" w:rsidP="009C7BA6">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190</w:t>
            </w:r>
          </w:p>
        </w:tc>
      </w:tr>
      <w:tr w:rsidR="001B3162" w:rsidRPr="003F0922" w14:paraId="73E21F56" w14:textId="77777777" w:rsidTr="006B1FCC">
        <w:trPr>
          <w:trHeight w:val="1035"/>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2B1F5553" w14:textId="3BF481E1" w:rsidR="001B3162" w:rsidRPr="00040A44" w:rsidRDefault="00FA21A2" w:rsidP="009C7BA6">
            <w:pPr>
              <w:jc w:val="both"/>
              <w:rPr>
                <w:rFonts w:asciiTheme="minorBidi" w:eastAsia="Calibri" w:hAnsiTheme="minorBidi" w:cstheme="minorBidi"/>
                <w:sz w:val="24"/>
                <w:szCs w:val="24"/>
              </w:rPr>
            </w:pPr>
            <w:r>
              <w:rPr>
                <w:rFonts w:asciiTheme="minorBidi" w:eastAsia="Calibri" w:hAnsiTheme="minorBidi" w:cstheme="minorBidi"/>
                <w:sz w:val="24"/>
                <w:szCs w:val="24"/>
              </w:rPr>
              <w:t>8</w:t>
            </w:r>
            <w:r w:rsidR="001B3162" w:rsidRPr="00040A44">
              <w:rPr>
                <w:rFonts w:asciiTheme="minorBidi" w:eastAsia="Calibri" w:hAnsiTheme="minorBidi" w:cstheme="minorBidi"/>
                <w:sz w:val="24"/>
                <w:szCs w:val="24"/>
              </w:rPr>
              <w:t>./</w:t>
            </w:r>
          </w:p>
          <w:p w14:paraId="6C19121D" w14:textId="77777777" w:rsidR="001B3162" w:rsidRPr="00040A44" w:rsidRDefault="001B3162" w:rsidP="009C7BA6">
            <w:pPr>
              <w:jc w:val="both"/>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8D8CEE2" w14:textId="7095B8F9" w:rsidR="001B3162" w:rsidRPr="001B3162" w:rsidRDefault="000773FC" w:rsidP="000773FC">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0773FC">
              <w:rPr>
                <w:rFonts w:asciiTheme="minorBidi" w:eastAsia="Calibri" w:hAnsiTheme="minorBidi" w:cstheme="minorBidi"/>
                <w:color w:val="000000"/>
                <w:sz w:val="24"/>
                <w:szCs w:val="24"/>
                <w:u w:color="000000"/>
                <w:bdr w:val="nil"/>
                <w:lang w:val="de-DE"/>
              </w:rPr>
              <w:t>Arak</w:t>
            </w:r>
            <w:r>
              <w:rPr>
                <w:rFonts w:asciiTheme="minorBidi" w:eastAsia="Calibri" w:hAnsiTheme="minorBidi" w:cstheme="minorBidi"/>
                <w:color w:val="000000"/>
                <w:sz w:val="24"/>
                <w:szCs w:val="24"/>
                <w:u w:color="000000"/>
                <w:bdr w:val="nil"/>
                <w:lang w:val="de-DE"/>
              </w:rPr>
              <w:t>-</w:t>
            </w:r>
            <w:r w:rsidRPr="000773FC">
              <w:rPr>
                <w:rFonts w:asciiTheme="minorBidi" w:eastAsia="Calibri" w:hAnsiTheme="minorBidi" w:cstheme="minorBidi"/>
                <w:color w:val="000000"/>
                <w:sz w:val="24"/>
                <w:szCs w:val="24"/>
                <w:u w:color="000000"/>
                <w:bdr w:val="nil"/>
                <w:lang w:val="de-DE"/>
              </w:rPr>
              <w:t>Tschelgerd</w:t>
            </w:r>
          </w:p>
        </w:tc>
        <w:tc>
          <w:tcPr>
            <w:tcW w:w="7438" w:type="dxa"/>
            <w:tcBorders>
              <w:top w:val="single" w:sz="6" w:space="0" w:color="FBE4D5"/>
              <w:left w:val="single" w:sz="6" w:space="0" w:color="FBE4D5"/>
              <w:bottom w:val="single" w:sz="6" w:space="0" w:color="FBE4D5"/>
              <w:right w:val="single" w:sz="6" w:space="0" w:color="FBE4D5"/>
            </w:tcBorders>
            <w:vAlign w:val="center"/>
          </w:tcPr>
          <w:p w14:paraId="508580C1" w14:textId="36EA70EF" w:rsidR="001B3162" w:rsidRPr="00954774" w:rsidRDefault="00954774" w:rsidP="00954774">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954774">
              <w:rPr>
                <w:rFonts w:asciiTheme="minorBidi" w:hAnsiTheme="minorBidi" w:cstheme="minorBidi"/>
                <w:sz w:val="24"/>
                <w:szCs w:val="24"/>
                <w:lang w:val="de-DE"/>
              </w:rPr>
              <w:t xml:space="preserve">Am Morgen verlassen Sie Arak und fahren nach </w:t>
            </w:r>
            <w:r w:rsidRPr="00954774">
              <w:rPr>
                <w:rFonts w:asciiTheme="minorBidi" w:hAnsiTheme="minorBidi" w:cstheme="minorBidi"/>
                <w:b/>
                <w:bCs/>
                <w:sz w:val="24"/>
                <w:szCs w:val="24"/>
                <w:lang w:val="de-DE"/>
              </w:rPr>
              <w:t>Tschelgerd</w:t>
            </w:r>
            <w:r w:rsidRPr="00954774">
              <w:rPr>
                <w:rFonts w:asciiTheme="minorBidi" w:hAnsiTheme="minorBidi" w:cstheme="minorBidi"/>
                <w:sz w:val="24"/>
                <w:szCs w:val="24"/>
                <w:lang w:val="de-DE"/>
              </w:rPr>
              <w:t xml:space="preserve">. Unterwegs besichtigen Sie das </w:t>
            </w:r>
            <w:r w:rsidRPr="00954774">
              <w:rPr>
                <w:rFonts w:asciiTheme="minorBidi" w:hAnsiTheme="minorBidi" w:cstheme="minorBidi"/>
                <w:b/>
                <w:bCs/>
                <w:sz w:val="24"/>
                <w:szCs w:val="24"/>
                <w:lang w:val="de-DE"/>
              </w:rPr>
              <w:t>historische Haus von Ayatollah Ruhollah Chomeini</w:t>
            </w:r>
            <w:r w:rsidRPr="00954774">
              <w:rPr>
                <w:rFonts w:asciiTheme="minorBidi" w:hAnsiTheme="minorBidi" w:cstheme="minorBidi"/>
                <w:sz w:val="24"/>
                <w:szCs w:val="24"/>
                <w:lang w:val="de-DE"/>
              </w:rPr>
              <w:t xml:space="preserve">, einem der prägendsten Persönlichkeiten der iranischen Geschichte und am Abend fahren Sie weiter nach </w:t>
            </w:r>
            <w:r w:rsidRPr="00954774">
              <w:rPr>
                <w:rFonts w:asciiTheme="minorBidi" w:hAnsiTheme="minorBidi" w:cstheme="minorBidi"/>
                <w:b/>
                <w:bCs/>
                <w:sz w:val="24"/>
                <w:szCs w:val="24"/>
                <w:lang w:val="de-DE"/>
              </w:rPr>
              <w:t>Guged</w:t>
            </w:r>
            <w:r w:rsidRPr="00954774">
              <w:rPr>
                <w:rFonts w:asciiTheme="minorBidi" w:hAnsiTheme="minorBidi" w:cstheme="minorBidi"/>
                <w:sz w:val="24"/>
                <w:szCs w:val="24"/>
                <w:lang w:val="de-DE"/>
              </w:rPr>
              <w:t xml:space="preserve">, wo Sie die alte </w:t>
            </w:r>
            <w:r w:rsidRPr="00954774">
              <w:rPr>
                <w:rFonts w:asciiTheme="minorBidi" w:hAnsiTheme="minorBidi" w:cstheme="minorBidi"/>
                <w:b/>
                <w:bCs/>
                <w:sz w:val="24"/>
                <w:szCs w:val="24"/>
                <w:lang w:val="de-DE"/>
              </w:rPr>
              <w:t>Zitadelle der Stadt</w:t>
            </w:r>
            <w:r w:rsidRPr="00954774">
              <w:rPr>
                <w:rFonts w:asciiTheme="minorBidi" w:hAnsiTheme="minorBidi" w:cstheme="minorBidi"/>
                <w:sz w:val="24"/>
                <w:szCs w:val="24"/>
                <w:lang w:val="de-DE"/>
              </w:rPr>
              <w:t xml:space="preserve"> besichtigen. Die Zitadelle ist je nach Überlieferung 130 oder gar 400 Jahre alt. In Tschelgerd angekommen vertreten Sie sich die Beine etwas und gehen den </w:t>
            </w:r>
            <w:r w:rsidRPr="00954774">
              <w:rPr>
                <w:rFonts w:asciiTheme="minorBidi" w:hAnsiTheme="minorBidi" w:cstheme="minorBidi"/>
                <w:b/>
                <w:bCs/>
                <w:sz w:val="24"/>
                <w:szCs w:val="24"/>
                <w:lang w:val="de-DE"/>
              </w:rPr>
              <w:t xml:space="preserve">Nomadenstamm der Bachtiaren </w:t>
            </w:r>
            <w:r w:rsidRPr="00954774">
              <w:rPr>
                <w:rFonts w:asciiTheme="minorBidi" w:hAnsiTheme="minorBidi" w:cstheme="minorBidi"/>
                <w:sz w:val="24"/>
                <w:szCs w:val="24"/>
                <w:lang w:val="de-DE"/>
              </w:rPr>
              <w:t>besuchen.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2CA93EFC" w14:textId="4EBD6545" w:rsidR="001B3162" w:rsidRPr="001B3162" w:rsidRDefault="000773FC" w:rsidP="009C7BA6">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eastAsia="Calibri" w:hAnsiTheme="minorBidi" w:cstheme="minorBidi"/>
                <w:color w:val="000000"/>
                <w:sz w:val="24"/>
                <w:szCs w:val="24"/>
                <w:u w:color="000000"/>
                <w:bdr w:val="nil"/>
              </w:rPr>
              <w:t>345</w:t>
            </w:r>
          </w:p>
        </w:tc>
      </w:tr>
      <w:tr w:rsidR="001B3162" w:rsidRPr="003F0922" w14:paraId="5B9A27AE" w14:textId="77777777" w:rsidTr="006B1FCC">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44D9259F" w14:textId="3AB88AB4" w:rsidR="001B3162" w:rsidRPr="00040A44" w:rsidRDefault="00FA21A2" w:rsidP="009C7BA6">
            <w:pPr>
              <w:jc w:val="both"/>
              <w:rPr>
                <w:rFonts w:asciiTheme="minorBidi" w:eastAsia="Calibri" w:hAnsiTheme="minorBidi" w:cstheme="minorBidi"/>
                <w:sz w:val="24"/>
                <w:szCs w:val="24"/>
              </w:rPr>
            </w:pPr>
            <w:r>
              <w:rPr>
                <w:rFonts w:asciiTheme="minorBidi" w:eastAsia="Calibri" w:hAnsiTheme="minorBidi" w:cstheme="minorBidi"/>
                <w:sz w:val="24"/>
                <w:szCs w:val="24"/>
              </w:rPr>
              <w:t>9</w:t>
            </w:r>
            <w:r w:rsidR="001B3162" w:rsidRPr="00040A44">
              <w:rPr>
                <w:rFonts w:asciiTheme="minorBidi" w:eastAsia="Calibri" w:hAnsiTheme="minorBidi" w:cstheme="minorBidi"/>
                <w:sz w:val="24"/>
                <w:szCs w:val="24"/>
              </w:rPr>
              <w:t>./</w:t>
            </w:r>
          </w:p>
          <w:p w14:paraId="59851682" w14:textId="77777777" w:rsidR="001B3162" w:rsidRPr="00040A44" w:rsidRDefault="001B3162" w:rsidP="009C7BA6">
            <w:pPr>
              <w:jc w:val="both"/>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8229999" w14:textId="4A31CA61" w:rsidR="001B3162" w:rsidRPr="001B3162" w:rsidRDefault="00954774" w:rsidP="00954774">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54774">
              <w:rPr>
                <w:rFonts w:asciiTheme="minorBidi" w:eastAsia="Calibri" w:hAnsiTheme="minorBidi" w:cstheme="minorBidi"/>
                <w:color w:val="000000"/>
                <w:sz w:val="24"/>
                <w:szCs w:val="24"/>
                <w:u w:color="000000"/>
                <w:bdr w:val="nil"/>
                <w:lang w:val="de-DE"/>
              </w:rPr>
              <w:t>Tschelgerd</w:t>
            </w:r>
            <w:r>
              <w:rPr>
                <w:rFonts w:asciiTheme="minorBidi" w:eastAsia="Calibri" w:hAnsiTheme="minorBidi" w:cstheme="minorBidi"/>
                <w:color w:val="000000"/>
                <w:sz w:val="24"/>
                <w:szCs w:val="24"/>
                <w:u w:color="000000"/>
                <w:bdr w:val="nil"/>
                <w:lang w:val="de-DE"/>
              </w:rPr>
              <w:t>-</w:t>
            </w:r>
            <w:r w:rsidRPr="00954774">
              <w:rPr>
                <w:rFonts w:asciiTheme="minorBidi" w:eastAsia="Calibri" w:hAnsiTheme="minorBidi" w:cstheme="minorBidi"/>
                <w:color w:val="000000"/>
                <w:sz w:val="24"/>
                <w:szCs w:val="24"/>
                <w:u w:color="000000"/>
                <w:bdr w:val="nil"/>
                <w:lang w:val="de-DE"/>
              </w:rPr>
              <w:t>Isfahan</w:t>
            </w:r>
          </w:p>
        </w:tc>
        <w:tc>
          <w:tcPr>
            <w:tcW w:w="7438" w:type="dxa"/>
            <w:tcBorders>
              <w:top w:val="single" w:sz="6" w:space="0" w:color="FBE4D5"/>
              <w:left w:val="single" w:sz="6" w:space="0" w:color="FBE4D5"/>
              <w:bottom w:val="single" w:sz="6" w:space="0" w:color="FBE4D5"/>
              <w:right w:val="single" w:sz="6" w:space="0" w:color="FBE4D5"/>
            </w:tcBorders>
            <w:vAlign w:val="center"/>
          </w:tcPr>
          <w:p w14:paraId="226B4EB6" w14:textId="54BA0DF3" w:rsidR="001B3162" w:rsidRPr="00954774" w:rsidRDefault="00954774" w:rsidP="00954774">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954774">
              <w:rPr>
                <w:rFonts w:asciiTheme="minorBidi" w:hAnsiTheme="minorBidi" w:cstheme="minorBidi"/>
                <w:sz w:val="24"/>
                <w:szCs w:val="24"/>
                <w:lang w:val="de-DE"/>
              </w:rPr>
              <w:t xml:space="preserve">Am Morgen haben Sie Gelegenheit, in der </w:t>
            </w:r>
            <w:r w:rsidRPr="00954774">
              <w:rPr>
                <w:rFonts w:asciiTheme="minorBidi" w:hAnsiTheme="minorBidi" w:cstheme="minorBidi"/>
                <w:b/>
                <w:bCs/>
                <w:sz w:val="24"/>
                <w:szCs w:val="24"/>
                <w:lang w:val="de-DE"/>
              </w:rPr>
              <w:t>Ebene von Tschelgerd am Fuße des Zagros Gebirges</w:t>
            </w:r>
            <w:r w:rsidRPr="00954774">
              <w:rPr>
                <w:rFonts w:asciiTheme="minorBidi" w:hAnsiTheme="minorBidi" w:cstheme="minorBidi"/>
                <w:sz w:val="24"/>
                <w:szCs w:val="24"/>
                <w:lang w:val="de-DE"/>
              </w:rPr>
              <w:t xml:space="preserve"> einen</w:t>
            </w:r>
            <w:r w:rsidRPr="00954774">
              <w:rPr>
                <w:rFonts w:asciiTheme="minorBidi" w:hAnsiTheme="minorBidi" w:cstheme="minorBidi"/>
                <w:b/>
                <w:bCs/>
                <w:sz w:val="24"/>
                <w:szCs w:val="24"/>
                <w:lang w:val="de-DE"/>
              </w:rPr>
              <w:t xml:space="preserve"> </w:t>
            </w:r>
            <w:r w:rsidRPr="00954774">
              <w:rPr>
                <w:rFonts w:asciiTheme="minorBidi" w:hAnsiTheme="minorBidi" w:cstheme="minorBidi"/>
                <w:sz w:val="24"/>
                <w:szCs w:val="24"/>
                <w:lang w:val="de-DE"/>
              </w:rPr>
              <w:t xml:space="preserve">ausgiebigen </w:t>
            </w:r>
            <w:r w:rsidRPr="00954774">
              <w:rPr>
                <w:rFonts w:asciiTheme="minorBidi" w:hAnsiTheme="minorBidi" w:cstheme="minorBidi"/>
                <w:b/>
                <w:bCs/>
                <w:sz w:val="24"/>
                <w:szCs w:val="24"/>
                <w:lang w:val="de-DE"/>
              </w:rPr>
              <w:t xml:space="preserve">Spaziergang in der Natur </w:t>
            </w:r>
            <w:r w:rsidRPr="00954774">
              <w:rPr>
                <w:rFonts w:asciiTheme="minorBidi" w:hAnsiTheme="minorBidi" w:cstheme="minorBidi"/>
                <w:sz w:val="24"/>
                <w:szCs w:val="24"/>
                <w:lang w:val="de-DE"/>
              </w:rPr>
              <w:t xml:space="preserve">zu unternehmen. Die vielfältige Landschaft der Gegend bietet beste Gegebenheiten, die Natur zu genießen. Danach fahren Sie weiter nach </w:t>
            </w:r>
            <w:r w:rsidRPr="00954774">
              <w:rPr>
                <w:rFonts w:asciiTheme="minorBidi" w:hAnsiTheme="minorBidi" w:cstheme="minorBidi"/>
                <w:b/>
                <w:bCs/>
                <w:sz w:val="24"/>
                <w:szCs w:val="24"/>
                <w:lang w:val="de-DE"/>
              </w:rPr>
              <w:t>Isfahan</w:t>
            </w:r>
            <w:r w:rsidRPr="00954774">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09B76494" w14:textId="7ACA8F86" w:rsidR="001B3162" w:rsidRPr="001B3162" w:rsidRDefault="00954774" w:rsidP="009C7BA6">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eastAsia="Calibri" w:hAnsiTheme="minorBidi" w:cstheme="minorBidi"/>
                <w:color w:val="000000"/>
                <w:sz w:val="24"/>
                <w:szCs w:val="24"/>
                <w:u w:color="000000"/>
                <w:bdr w:val="nil"/>
              </w:rPr>
              <w:t>190</w:t>
            </w:r>
          </w:p>
        </w:tc>
      </w:tr>
      <w:tr w:rsidR="001B3162" w:rsidRPr="00954774" w14:paraId="229BF1BC" w14:textId="77777777" w:rsidTr="006B1FCC">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0958B646" w14:textId="31100552" w:rsidR="001B3162" w:rsidRPr="00040A44" w:rsidRDefault="001B3162" w:rsidP="009C7BA6">
            <w:pPr>
              <w:jc w:val="both"/>
              <w:rPr>
                <w:rFonts w:asciiTheme="minorBidi" w:eastAsia="Calibri" w:hAnsiTheme="minorBidi" w:cstheme="minorBidi"/>
                <w:sz w:val="24"/>
                <w:szCs w:val="24"/>
              </w:rPr>
            </w:pPr>
            <w:r w:rsidRPr="00040A44">
              <w:rPr>
                <w:rFonts w:asciiTheme="minorBidi" w:eastAsia="Calibri" w:hAnsiTheme="minorBidi" w:cstheme="minorBidi"/>
                <w:sz w:val="24"/>
                <w:szCs w:val="24"/>
              </w:rPr>
              <w:t>1</w:t>
            </w:r>
            <w:r w:rsidR="00FA21A2">
              <w:rPr>
                <w:rFonts w:asciiTheme="minorBidi" w:eastAsia="Calibri" w:hAnsiTheme="minorBidi" w:cstheme="minorBidi"/>
                <w:sz w:val="24"/>
                <w:szCs w:val="24"/>
              </w:rPr>
              <w:t>0</w:t>
            </w:r>
            <w:r w:rsidRPr="00040A44">
              <w:rPr>
                <w:rFonts w:asciiTheme="minorBidi" w:eastAsia="Calibri" w:hAnsiTheme="minorBidi" w:cstheme="minorBidi"/>
                <w:sz w:val="24"/>
                <w:szCs w:val="24"/>
              </w:rPr>
              <w:t>./</w:t>
            </w:r>
          </w:p>
          <w:p w14:paraId="61F8C7C5" w14:textId="77777777" w:rsidR="001B3162" w:rsidRPr="00040A44" w:rsidRDefault="001B3162" w:rsidP="009C7BA6">
            <w:pPr>
              <w:jc w:val="both"/>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014C2D6" w14:textId="3B57607A" w:rsidR="001B3162" w:rsidRPr="001B3162" w:rsidRDefault="001B3162" w:rsidP="009C7BA6">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1B3162">
              <w:rPr>
                <w:rFonts w:asciiTheme="minorBidi" w:eastAsia="Calibri" w:hAnsiTheme="minorBidi" w:cstheme="minorBidi"/>
                <w:color w:val="000000"/>
                <w:sz w:val="24"/>
                <w:szCs w:val="24"/>
                <w:u w:color="000000"/>
                <w:bdr w:val="nil"/>
              </w:rPr>
              <w:t>Isfahan</w:t>
            </w:r>
          </w:p>
        </w:tc>
        <w:tc>
          <w:tcPr>
            <w:tcW w:w="7438" w:type="dxa"/>
            <w:tcBorders>
              <w:top w:val="single" w:sz="6" w:space="0" w:color="FBE4D5"/>
              <w:left w:val="single" w:sz="6" w:space="0" w:color="FBE4D5"/>
              <w:bottom w:val="single" w:sz="6" w:space="0" w:color="FBE4D5"/>
              <w:right w:val="single" w:sz="6" w:space="0" w:color="FBE4D5"/>
            </w:tcBorders>
            <w:vAlign w:val="center"/>
          </w:tcPr>
          <w:p w14:paraId="57833F4B" w14:textId="218A8971" w:rsidR="001B3162" w:rsidRPr="00954774" w:rsidRDefault="00954774" w:rsidP="00954774">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954774">
              <w:rPr>
                <w:rFonts w:asciiTheme="minorBidi" w:hAnsiTheme="minorBidi" w:cstheme="minorBidi"/>
                <w:sz w:val="24"/>
                <w:szCs w:val="24"/>
                <w:lang w:val="de-DE"/>
              </w:rPr>
              <w:t xml:space="preserve">Heute sind Sie in </w:t>
            </w:r>
            <w:r w:rsidRPr="00954774">
              <w:rPr>
                <w:rFonts w:asciiTheme="minorBidi" w:hAnsiTheme="minorBidi" w:cstheme="minorBidi"/>
                <w:b/>
                <w:bCs/>
                <w:sz w:val="24"/>
                <w:szCs w:val="24"/>
                <w:lang w:val="de-DE"/>
              </w:rPr>
              <w:t>Isfahan</w:t>
            </w:r>
            <w:r w:rsidRPr="00954774">
              <w:rPr>
                <w:rFonts w:asciiTheme="minorBidi" w:hAnsiTheme="minorBidi" w:cstheme="minorBidi"/>
                <w:sz w:val="24"/>
                <w:szCs w:val="24"/>
                <w:lang w:val="de-DE"/>
              </w:rPr>
              <w:t xml:space="preserve"> und besuchen die Highlights des touristischen Juwels Irans. Die </w:t>
            </w:r>
            <w:r w:rsidRPr="00954774">
              <w:rPr>
                <w:rFonts w:asciiTheme="minorBidi" w:hAnsiTheme="minorBidi" w:cstheme="minorBidi"/>
                <w:b/>
                <w:bCs/>
                <w:sz w:val="24"/>
                <w:szCs w:val="24"/>
                <w:lang w:val="de-DE"/>
              </w:rPr>
              <w:t>Freitagsmoschee</w:t>
            </w:r>
            <w:r w:rsidRPr="00954774">
              <w:rPr>
                <w:rFonts w:asciiTheme="minorBidi" w:hAnsiTheme="minorBidi" w:cstheme="minorBidi"/>
                <w:sz w:val="24"/>
                <w:szCs w:val="24"/>
                <w:lang w:val="de-DE"/>
              </w:rPr>
              <w:t xml:space="preserve"> (UNESCO Welterbe), eine der ältesten weltweit sowie die historischen Brücken </w:t>
            </w:r>
            <w:r w:rsidRPr="00954774">
              <w:rPr>
                <w:rFonts w:asciiTheme="minorBidi" w:hAnsiTheme="minorBidi" w:cstheme="minorBidi"/>
                <w:b/>
                <w:bCs/>
                <w:sz w:val="24"/>
                <w:szCs w:val="24"/>
                <w:lang w:val="de-DE"/>
              </w:rPr>
              <w:t>Si o se Pol (33 Bögen)</w:t>
            </w:r>
            <w:r w:rsidRPr="00954774">
              <w:rPr>
                <w:rFonts w:asciiTheme="minorBidi" w:hAnsiTheme="minorBidi" w:cstheme="minorBidi"/>
                <w:sz w:val="24"/>
                <w:szCs w:val="24"/>
                <w:lang w:val="de-DE"/>
              </w:rPr>
              <w:t xml:space="preserve"> und die</w:t>
            </w:r>
            <w:r w:rsidRPr="00954774">
              <w:rPr>
                <w:rFonts w:asciiTheme="minorBidi" w:hAnsiTheme="minorBidi" w:cstheme="minorBidi"/>
                <w:b/>
                <w:bCs/>
                <w:sz w:val="24"/>
                <w:szCs w:val="24"/>
                <w:lang w:val="de-DE"/>
              </w:rPr>
              <w:t xml:space="preserve"> Chadju Brücke</w:t>
            </w:r>
            <w:r w:rsidRPr="00954774">
              <w:rPr>
                <w:rFonts w:asciiTheme="minorBidi" w:hAnsiTheme="minorBidi" w:cstheme="minorBidi"/>
                <w:sz w:val="24"/>
                <w:szCs w:val="24"/>
                <w:lang w:val="de-DE"/>
              </w:rPr>
              <w:t xml:space="preserve">, beide führen über den Zayandeh Rud (Gebärenden Fluss) stehen auf dem Besichtigungsplan. Danach besuchen Sie die </w:t>
            </w:r>
            <w:r w:rsidRPr="00954774">
              <w:rPr>
                <w:rFonts w:asciiTheme="minorBidi" w:hAnsiTheme="minorBidi" w:cstheme="minorBidi"/>
                <w:b/>
                <w:bCs/>
                <w:sz w:val="24"/>
                <w:szCs w:val="24"/>
                <w:lang w:val="de-DE"/>
              </w:rPr>
              <w:t>Vank Kathedrale</w:t>
            </w:r>
            <w:r w:rsidRPr="00954774">
              <w:rPr>
                <w:rFonts w:asciiTheme="minorBidi" w:hAnsiTheme="minorBidi" w:cstheme="minorBidi"/>
                <w:sz w:val="24"/>
                <w:szCs w:val="24"/>
                <w:lang w:val="de-DE"/>
              </w:rPr>
              <w:t xml:space="preserve">, auch Kirche der heiligen Schwester genannt im armenischen Viertel der Stadt sowie das </w:t>
            </w:r>
            <w:r w:rsidRPr="00954774">
              <w:rPr>
                <w:rFonts w:asciiTheme="minorBidi" w:hAnsiTheme="minorBidi" w:cstheme="minorBidi"/>
                <w:b/>
                <w:bCs/>
                <w:sz w:val="24"/>
                <w:szCs w:val="24"/>
                <w:lang w:val="de-DE"/>
              </w:rPr>
              <w:t>Museum</w:t>
            </w:r>
            <w:r w:rsidRPr="00954774">
              <w:rPr>
                <w:rFonts w:asciiTheme="minorBidi" w:hAnsiTheme="minorBidi" w:cstheme="minorBidi"/>
                <w:sz w:val="24"/>
                <w:szCs w:val="24"/>
                <w:lang w:val="de-DE"/>
              </w:rPr>
              <w:t xml:space="preserve"> und zum Schluss steht ein Besuch des großen </w:t>
            </w:r>
            <w:r w:rsidRPr="00954774">
              <w:rPr>
                <w:rFonts w:asciiTheme="minorBidi" w:hAnsiTheme="minorBidi" w:cstheme="minorBidi"/>
                <w:b/>
                <w:bCs/>
                <w:sz w:val="24"/>
                <w:szCs w:val="24"/>
                <w:lang w:val="de-DE"/>
              </w:rPr>
              <w:t>Geyssarie (Kaiser) Basars</w:t>
            </w:r>
            <w:r w:rsidRPr="00954774">
              <w:rPr>
                <w:rFonts w:asciiTheme="minorBidi" w:hAnsiTheme="minorBidi" w:cstheme="minorBidi"/>
                <w:sz w:val="24"/>
                <w:szCs w:val="24"/>
                <w:lang w:val="de-DE"/>
              </w:rPr>
              <w:t>, in dem Sie den Feinhandwerkern über die Schulter schauen können,  an.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11FF8E2" w14:textId="77777777" w:rsidR="001B3162" w:rsidRPr="00954774" w:rsidRDefault="001B3162" w:rsidP="009C7BA6">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1B3162" w:rsidRPr="00954774" w14:paraId="5F41C84E" w14:textId="77777777" w:rsidTr="006B1FCC">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05C09C3A" w14:textId="42D1B541" w:rsidR="001B3162" w:rsidRPr="00040A44" w:rsidRDefault="00163EA8" w:rsidP="009C7BA6">
            <w:pPr>
              <w:jc w:val="both"/>
              <w:rPr>
                <w:rFonts w:asciiTheme="minorBidi" w:eastAsia="Calibri" w:hAnsiTheme="minorBidi" w:cstheme="minorBidi"/>
                <w:sz w:val="24"/>
                <w:szCs w:val="24"/>
              </w:rPr>
            </w:pPr>
            <w:r>
              <w:rPr>
                <w:rFonts w:asciiTheme="minorBidi" w:eastAsia="Calibri" w:hAnsiTheme="minorBidi" w:cstheme="minorBidi"/>
                <w:sz w:val="24"/>
                <w:szCs w:val="24"/>
              </w:rPr>
              <w:lastRenderedPageBreak/>
              <w:t>1</w:t>
            </w:r>
            <w:r w:rsidR="00FA21A2">
              <w:rPr>
                <w:rFonts w:asciiTheme="minorBidi" w:eastAsia="Calibri" w:hAnsiTheme="minorBidi" w:cstheme="minorBidi"/>
                <w:sz w:val="24"/>
                <w:szCs w:val="24"/>
              </w:rPr>
              <w:t>1</w:t>
            </w:r>
            <w:r>
              <w:rPr>
                <w:rFonts w:asciiTheme="minorBidi" w:eastAsia="Calibri" w:hAnsiTheme="minorBidi" w:cstheme="minorBidi"/>
                <w:sz w:val="24"/>
                <w:szCs w:val="24"/>
              </w:rPr>
              <w:t>./</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936200E" w14:textId="221D0097" w:rsidR="001B3162" w:rsidRPr="001B3162" w:rsidRDefault="001B3162" w:rsidP="009C7BA6">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1B3162">
              <w:rPr>
                <w:rFonts w:asciiTheme="minorBidi" w:eastAsia="Calibri" w:hAnsiTheme="minorBidi" w:cstheme="minorBidi"/>
                <w:color w:val="000000"/>
                <w:sz w:val="24"/>
                <w:szCs w:val="24"/>
                <w:u w:color="000000"/>
                <w:bdr w:val="nil"/>
              </w:rPr>
              <w:t>Isfahan</w:t>
            </w:r>
          </w:p>
        </w:tc>
        <w:tc>
          <w:tcPr>
            <w:tcW w:w="7438" w:type="dxa"/>
            <w:tcBorders>
              <w:top w:val="single" w:sz="6" w:space="0" w:color="FBE4D5"/>
              <w:left w:val="single" w:sz="6" w:space="0" w:color="FBE4D5"/>
              <w:bottom w:val="single" w:sz="6" w:space="0" w:color="FBE4D5"/>
              <w:right w:val="single" w:sz="6" w:space="0" w:color="FBE4D5"/>
            </w:tcBorders>
            <w:vAlign w:val="center"/>
          </w:tcPr>
          <w:p w14:paraId="3C78A1C3" w14:textId="681BD334" w:rsidR="001B3162" w:rsidRPr="00954774" w:rsidRDefault="00954774" w:rsidP="00954774">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954774">
              <w:rPr>
                <w:rFonts w:asciiTheme="minorBidi" w:hAnsiTheme="minorBidi" w:cstheme="minorBidi"/>
                <w:sz w:val="24"/>
                <w:szCs w:val="24"/>
                <w:lang w:val="de-DE"/>
              </w:rPr>
              <w:t xml:space="preserve">Heute geht es mit Besichtigungen in </w:t>
            </w:r>
            <w:r w:rsidRPr="00954774">
              <w:rPr>
                <w:rFonts w:asciiTheme="minorBidi" w:hAnsiTheme="minorBidi" w:cstheme="minorBidi"/>
                <w:b/>
                <w:bCs/>
                <w:sz w:val="24"/>
                <w:szCs w:val="24"/>
                <w:lang w:val="de-DE"/>
              </w:rPr>
              <w:t>Isfahan</w:t>
            </w:r>
            <w:r w:rsidRPr="00954774">
              <w:rPr>
                <w:rFonts w:asciiTheme="minorBidi" w:hAnsiTheme="minorBidi" w:cstheme="minorBidi"/>
                <w:sz w:val="24"/>
                <w:szCs w:val="24"/>
                <w:lang w:val="de-DE"/>
              </w:rPr>
              <w:t xml:space="preserve"> weiter. Der </w:t>
            </w:r>
            <w:r w:rsidRPr="00954774">
              <w:rPr>
                <w:rFonts w:asciiTheme="minorBidi" w:hAnsiTheme="minorBidi" w:cstheme="minorBidi"/>
                <w:b/>
                <w:bCs/>
                <w:sz w:val="24"/>
                <w:szCs w:val="24"/>
                <w:lang w:val="de-DE"/>
              </w:rPr>
              <w:t>Tschehel Sotun (40 Säulen) Palast</w:t>
            </w:r>
            <w:r w:rsidRPr="00954774">
              <w:rPr>
                <w:rFonts w:asciiTheme="minorBidi" w:hAnsiTheme="minorBidi" w:cstheme="minorBidi"/>
                <w:sz w:val="24"/>
                <w:szCs w:val="24"/>
                <w:lang w:val="de-DE"/>
              </w:rPr>
              <w:t xml:space="preserve"> (UNESCO Welterbe), der in eine Gartenanlage eingebettet aus der Safawiden Dynastie übrig geblieben ist, der </w:t>
            </w:r>
            <w:r w:rsidRPr="00954774">
              <w:rPr>
                <w:rFonts w:asciiTheme="minorBidi" w:hAnsiTheme="minorBidi" w:cstheme="minorBidi"/>
                <w:b/>
                <w:bCs/>
                <w:sz w:val="24"/>
                <w:szCs w:val="24"/>
                <w:lang w:val="de-DE"/>
              </w:rPr>
              <w:t>Naqsch e Dschahan (Abbild der Welt) Platz</w:t>
            </w:r>
            <w:r w:rsidRPr="00954774">
              <w:rPr>
                <w:rFonts w:asciiTheme="minorBidi" w:hAnsiTheme="minorBidi" w:cstheme="minorBidi"/>
                <w:sz w:val="24"/>
                <w:szCs w:val="24"/>
                <w:lang w:val="de-DE"/>
              </w:rPr>
              <w:t xml:space="preserve"> (UNESCO Welterbe), einer der flächenmäßig größten und beeindruckendsten der Welt inklusive der Bauten rund um ihn, die ein Gesamtbild der Geschichte einer der schönsten orientalischen Städte malen, die </w:t>
            </w:r>
            <w:r w:rsidRPr="00954774">
              <w:rPr>
                <w:rFonts w:asciiTheme="minorBidi" w:hAnsiTheme="minorBidi" w:cstheme="minorBidi"/>
                <w:b/>
                <w:bCs/>
                <w:sz w:val="24"/>
                <w:szCs w:val="24"/>
                <w:lang w:val="de-DE"/>
              </w:rPr>
              <w:t>Königsmoschee</w:t>
            </w:r>
            <w:r w:rsidRPr="00954774">
              <w:rPr>
                <w:rFonts w:asciiTheme="minorBidi" w:hAnsiTheme="minorBidi" w:cstheme="minorBidi"/>
                <w:sz w:val="24"/>
                <w:szCs w:val="24"/>
                <w:lang w:val="de-DE"/>
              </w:rPr>
              <w:t xml:space="preserve">, die als das Paradebeispiel der islamischen Architektur gilt, die </w:t>
            </w:r>
            <w:r w:rsidRPr="00954774">
              <w:rPr>
                <w:rFonts w:asciiTheme="minorBidi" w:hAnsiTheme="minorBidi" w:cstheme="minorBidi"/>
                <w:b/>
                <w:bCs/>
                <w:sz w:val="24"/>
                <w:szCs w:val="24"/>
                <w:lang w:val="de-DE"/>
              </w:rPr>
              <w:t>Scheich Lotfollah Moschee</w:t>
            </w:r>
            <w:r w:rsidRPr="00954774">
              <w:rPr>
                <w:rFonts w:asciiTheme="minorBidi" w:hAnsiTheme="minorBidi" w:cstheme="minorBidi"/>
                <w:sz w:val="24"/>
                <w:szCs w:val="24"/>
                <w:lang w:val="de-DE"/>
              </w:rPr>
              <w:t xml:space="preserve">, die wegen der einfarbigen Kuppel und der besonders wertvollen Kacheln eine traumhafte Moschee darstellt und der </w:t>
            </w:r>
            <w:r w:rsidRPr="00954774">
              <w:rPr>
                <w:rFonts w:asciiTheme="minorBidi" w:hAnsiTheme="minorBidi" w:cstheme="minorBidi"/>
                <w:b/>
                <w:bCs/>
                <w:sz w:val="24"/>
                <w:szCs w:val="24"/>
                <w:lang w:val="de-DE"/>
              </w:rPr>
              <w:t>Ali Qapu (Hohe Pforte) Palast</w:t>
            </w:r>
            <w:r w:rsidRPr="00954774">
              <w:rPr>
                <w:rFonts w:asciiTheme="minorBidi" w:hAnsiTheme="minorBidi" w:cstheme="minorBidi"/>
                <w:sz w:val="24"/>
                <w:szCs w:val="24"/>
                <w:lang w:val="de-DE"/>
              </w:rPr>
              <w:t>, der als Eingang zu den königlichen Gemächern diente, sind alle beeindruckende Bauten der Safawiden, die auf Ihrem heutigen Besichtigungsprogramm stehen. Am Nachmittag haben Sie noch etwas Zeit, die Stadt zu erkunden.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AE28629" w14:textId="77777777" w:rsidR="001B3162" w:rsidRPr="00954774" w:rsidRDefault="001B3162" w:rsidP="009C7BA6">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1B3162" w:rsidRPr="003F0922" w14:paraId="580CE849" w14:textId="77777777" w:rsidTr="006B1FCC">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73776930" w14:textId="2260FC2B" w:rsidR="001B3162" w:rsidRPr="00040A44" w:rsidRDefault="001B3162" w:rsidP="009C7BA6">
            <w:pPr>
              <w:jc w:val="both"/>
              <w:rPr>
                <w:rFonts w:asciiTheme="minorBidi" w:eastAsia="Calibri" w:hAnsiTheme="minorBidi" w:cstheme="minorBidi"/>
                <w:sz w:val="24"/>
                <w:szCs w:val="24"/>
              </w:rPr>
            </w:pPr>
            <w:r>
              <w:rPr>
                <w:rFonts w:asciiTheme="minorBidi" w:eastAsia="Calibri" w:hAnsiTheme="minorBidi" w:cstheme="minorBidi"/>
                <w:sz w:val="24"/>
                <w:szCs w:val="24"/>
              </w:rPr>
              <w:t>1</w:t>
            </w:r>
            <w:r w:rsidR="00FA21A2">
              <w:rPr>
                <w:rFonts w:asciiTheme="minorBidi" w:eastAsia="Calibri" w:hAnsiTheme="minorBidi" w:cstheme="minorBidi"/>
                <w:sz w:val="24"/>
                <w:szCs w:val="24"/>
              </w:rPr>
              <w:t>2</w:t>
            </w:r>
            <w:r w:rsidR="00163EA8">
              <w:rPr>
                <w:rFonts w:asciiTheme="minorBidi" w:eastAsia="Calibri" w:hAnsiTheme="minorBidi" w:cstheme="minorBidi"/>
                <w:sz w:val="24"/>
                <w:szCs w:val="24"/>
              </w:rPr>
              <w:t>./</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70B433C" w14:textId="7927187D" w:rsidR="001B3162" w:rsidRPr="001B3162" w:rsidRDefault="00954774" w:rsidP="00954774">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54774">
              <w:rPr>
                <w:rFonts w:asciiTheme="minorBidi" w:eastAsia="Calibri" w:hAnsiTheme="minorBidi" w:cstheme="minorBidi"/>
                <w:color w:val="000000"/>
                <w:sz w:val="24"/>
                <w:szCs w:val="24"/>
                <w:u w:color="000000"/>
                <w:bdr w:val="nil"/>
                <w:lang w:val="de-DE"/>
              </w:rPr>
              <w:t>Isfahan</w:t>
            </w:r>
            <w:r>
              <w:rPr>
                <w:rFonts w:asciiTheme="minorBidi" w:eastAsia="Calibri" w:hAnsiTheme="minorBidi" w:cstheme="minorBidi"/>
                <w:color w:val="000000"/>
                <w:sz w:val="24"/>
                <w:szCs w:val="24"/>
                <w:u w:color="000000"/>
                <w:bdr w:val="nil"/>
                <w:lang w:val="de-DE"/>
              </w:rPr>
              <w:t>-</w:t>
            </w:r>
            <w:r w:rsidRPr="00954774">
              <w:rPr>
                <w:rFonts w:asciiTheme="minorBidi" w:eastAsia="Calibri" w:hAnsiTheme="minorBidi" w:cstheme="minorBidi"/>
                <w:color w:val="000000"/>
                <w:sz w:val="24"/>
                <w:szCs w:val="24"/>
                <w:u w:color="000000"/>
                <w:bdr w:val="nil"/>
                <w:lang w:val="de-DE"/>
              </w:rPr>
              <w:t>Schiras</w:t>
            </w:r>
          </w:p>
        </w:tc>
        <w:tc>
          <w:tcPr>
            <w:tcW w:w="7438" w:type="dxa"/>
            <w:tcBorders>
              <w:top w:val="single" w:sz="6" w:space="0" w:color="FBE4D5"/>
              <w:left w:val="single" w:sz="6" w:space="0" w:color="FBE4D5"/>
              <w:bottom w:val="single" w:sz="6" w:space="0" w:color="FBE4D5"/>
              <w:right w:val="single" w:sz="6" w:space="0" w:color="FBE4D5"/>
            </w:tcBorders>
            <w:vAlign w:val="center"/>
          </w:tcPr>
          <w:p w14:paraId="161F24C0" w14:textId="4D5D60FD" w:rsidR="001B3162" w:rsidRPr="00954774" w:rsidRDefault="00954774" w:rsidP="00954774">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954774">
              <w:rPr>
                <w:rFonts w:asciiTheme="minorBidi" w:hAnsiTheme="minorBidi" w:cstheme="minorBidi"/>
                <w:sz w:val="24"/>
                <w:szCs w:val="24"/>
                <w:lang w:val="de-DE"/>
              </w:rPr>
              <w:t xml:space="preserve">Sie verlassen Isfahan nach </w:t>
            </w:r>
            <w:r w:rsidRPr="00954774">
              <w:rPr>
                <w:rFonts w:asciiTheme="minorBidi" w:hAnsiTheme="minorBidi" w:cstheme="minorBidi"/>
                <w:b/>
                <w:bCs/>
                <w:sz w:val="24"/>
                <w:szCs w:val="24"/>
                <w:lang w:val="de-DE"/>
              </w:rPr>
              <w:t>Schiras</w:t>
            </w:r>
            <w:r w:rsidRPr="00954774">
              <w:rPr>
                <w:rFonts w:asciiTheme="minorBidi" w:hAnsiTheme="minorBidi" w:cstheme="minorBidi"/>
                <w:sz w:val="24"/>
                <w:szCs w:val="24"/>
                <w:lang w:val="de-DE"/>
              </w:rPr>
              <w:t xml:space="preserve">. Unterwegs nach Schiras machen Sie in </w:t>
            </w:r>
            <w:r w:rsidRPr="00954774">
              <w:rPr>
                <w:rFonts w:asciiTheme="minorBidi" w:hAnsiTheme="minorBidi" w:cstheme="minorBidi"/>
                <w:b/>
                <w:bCs/>
                <w:sz w:val="24"/>
                <w:szCs w:val="24"/>
                <w:lang w:val="de-DE"/>
              </w:rPr>
              <w:t xml:space="preserve">Pasargadae </w:t>
            </w:r>
            <w:r w:rsidRPr="00954774">
              <w:rPr>
                <w:rFonts w:asciiTheme="minorBidi" w:hAnsiTheme="minorBidi" w:cstheme="minorBidi"/>
                <w:sz w:val="24"/>
                <w:szCs w:val="24"/>
                <w:lang w:val="de-DE"/>
              </w:rPr>
              <w:t>(UNESCO Welterbe) einen Halt. In Pasargadae, der altpersischen Residenzstadt bestaunen Sie die Überreste achämenidischer Paläste und das Grabmal des achämenidischen Königs Kyros II.. Er machte die Stadt zur Hauptstadt des Großreichs. Die Architektur des Persischen Gartens entstand erstmals hier und sie wurde zum Vorbild für den iranischen Gartenbau aber auch für königliche Gärten in Indien.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3D185F5" w14:textId="36430845" w:rsidR="001B3162" w:rsidRPr="001B3162" w:rsidRDefault="00954774" w:rsidP="009C7BA6">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eastAsia="Calibri" w:hAnsiTheme="minorBidi" w:cstheme="minorBidi"/>
                <w:color w:val="000000"/>
                <w:sz w:val="24"/>
                <w:szCs w:val="24"/>
                <w:u w:color="000000"/>
                <w:bdr w:val="nil"/>
              </w:rPr>
              <w:t>488</w:t>
            </w:r>
          </w:p>
        </w:tc>
      </w:tr>
      <w:tr w:rsidR="00FA21A2" w:rsidRPr="00954774" w14:paraId="0641B437" w14:textId="77777777" w:rsidTr="006B1FCC">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7828479A" w14:textId="1FD8ED8A" w:rsidR="00FA21A2" w:rsidRDefault="00FA21A2" w:rsidP="009C7BA6">
            <w:pPr>
              <w:jc w:val="both"/>
              <w:rPr>
                <w:rFonts w:asciiTheme="minorBidi" w:eastAsia="Calibri" w:hAnsiTheme="minorBidi" w:cstheme="minorBidi"/>
                <w:sz w:val="24"/>
                <w:szCs w:val="24"/>
              </w:rPr>
            </w:pPr>
            <w:r>
              <w:rPr>
                <w:rFonts w:asciiTheme="minorBidi" w:eastAsia="Calibri" w:hAnsiTheme="minorBidi" w:cstheme="minorBidi"/>
                <w:sz w:val="24"/>
                <w:szCs w:val="24"/>
              </w:rPr>
              <w:t>13./</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C4FD6AE" w14:textId="026E815E" w:rsidR="00FA21A2" w:rsidRPr="001B3162" w:rsidRDefault="00954774" w:rsidP="00954774">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000000"/>
                <w:sz w:val="24"/>
                <w:szCs w:val="24"/>
                <w:u w:color="000000"/>
                <w:bdr w:val="nil"/>
              </w:rPr>
            </w:pPr>
            <w:r w:rsidRPr="00954774">
              <w:rPr>
                <w:rFonts w:asciiTheme="minorBidi" w:eastAsia="Calibri" w:hAnsiTheme="minorBidi" w:cstheme="minorBidi"/>
                <w:color w:val="000000"/>
                <w:sz w:val="24"/>
                <w:szCs w:val="24"/>
                <w:u w:color="000000"/>
                <w:bdr w:val="nil"/>
                <w:lang w:val="de-DE"/>
              </w:rPr>
              <w:t>Schiras</w:t>
            </w:r>
          </w:p>
        </w:tc>
        <w:tc>
          <w:tcPr>
            <w:tcW w:w="7438" w:type="dxa"/>
            <w:tcBorders>
              <w:top w:val="single" w:sz="6" w:space="0" w:color="FBE4D5"/>
              <w:left w:val="single" w:sz="6" w:space="0" w:color="FBE4D5"/>
              <w:bottom w:val="single" w:sz="6" w:space="0" w:color="FBE4D5"/>
              <w:right w:val="single" w:sz="6" w:space="0" w:color="FBE4D5"/>
            </w:tcBorders>
            <w:vAlign w:val="center"/>
          </w:tcPr>
          <w:p w14:paraId="5DEBB53D" w14:textId="0F218D11" w:rsidR="00FA21A2" w:rsidRPr="00954774" w:rsidRDefault="00954774" w:rsidP="00954774">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954774">
              <w:rPr>
                <w:rFonts w:asciiTheme="minorBidi" w:hAnsiTheme="minorBidi" w:cstheme="minorBidi"/>
                <w:sz w:val="24"/>
                <w:szCs w:val="24"/>
                <w:lang w:val="de-DE"/>
              </w:rPr>
              <w:t xml:space="preserve">Sie wachen ausgeruht in der Stadt der Rosen und der Poesie wie </w:t>
            </w:r>
            <w:r w:rsidRPr="00954774">
              <w:rPr>
                <w:rFonts w:asciiTheme="minorBidi" w:hAnsiTheme="minorBidi" w:cstheme="minorBidi"/>
                <w:b/>
                <w:bCs/>
                <w:sz w:val="24"/>
                <w:szCs w:val="24"/>
                <w:lang w:val="de-DE"/>
              </w:rPr>
              <w:t>Schiras</w:t>
            </w:r>
            <w:r w:rsidRPr="00954774">
              <w:rPr>
                <w:rFonts w:asciiTheme="minorBidi" w:hAnsiTheme="minorBidi" w:cstheme="minorBidi"/>
                <w:sz w:val="24"/>
                <w:szCs w:val="24"/>
                <w:lang w:val="de-DE"/>
              </w:rPr>
              <w:t xml:space="preserve"> auch genannt wird auf und beginnen Sie mit den für heute geplanten Besichtigungen: Die </w:t>
            </w:r>
            <w:r w:rsidRPr="00954774">
              <w:rPr>
                <w:rFonts w:asciiTheme="minorBidi" w:hAnsiTheme="minorBidi" w:cstheme="minorBidi"/>
                <w:b/>
                <w:bCs/>
                <w:sz w:val="24"/>
                <w:szCs w:val="24"/>
                <w:lang w:val="de-DE"/>
              </w:rPr>
              <w:t>Nasir ol Molk Moschee</w:t>
            </w:r>
            <w:r w:rsidRPr="00954774">
              <w:rPr>
                <w:rFonts w:asciiTheme="minorBidi" w:hAnsiTheme="minorBidi" w:cstheme="minorBidi"/>
                <w:sz w:val="24"/>
                <w:szCs w:val="24"/>
                <w:lang w:val="de-DE"/>
              </w:rPr>
              <w:t xml:space="preserve">, die morgens ein einmaliges Farbenspiel bietet, der </w:t>
            </w:r>
            <w:r w:rsidRPr="00954774">
              <w:rPr>
                <w:rFonts w:asciiTheme="minorBidi" w:hAnsiTheme="minorBidi" w:cstheme="minorBidi"/>
                <w:b/>
                <w:bCs/>
                <w:sz w:val="24"/>
                <w:szCs w:val="24"/>
                <w:lang w:val="de-DE"/>
              </w:rPr>
              <w:t>Narendschestan (Bitterorangen) Garten</w:t>
            </w:r>
            <w:r w:rsidRPr="00954774">
              <w:rPr>
                <w:rFonts w:asciiTheme="minorBidi" w:hAnsiTheme="minorBidi" w:cstheme="minorBidi"/>
                <w:sz w:val="24"/>
                <w:szCs w:val="24"/>
                <w:lang w:val="de-DE"/>
              </w:rPr>
              <w:t xml:space="preserve">, der Ende des 19. Jahrhunderts erbaut wurde und eine Symbiose aus Architektur und Gartenbau ist, das Grabmal von </w:t>
            </w:r>
            <w:r w:rsidRPr="00954774">
              <w:rPr>
                <w:rFonts w:asciiTheme="minorBidi" w:hAnsiTheme="minorBidi" w:cstheme="minorBidi"/>
                <w:b/>
                <w:bCs/>
                <w:sz w:val="24"/>
                <w:szCs w:val="24"/>
                <w:lang w:val="de-DE"/>
              </w:rPr>
              <w:t>Hafis</w:t>
            </w:r>
            <w:r w:rsidRPr="00954774">
              <w:rPr>
                <w:rFonts w:asciiTheme="minorBidi" w:hAnsiTheme="minorBidi" w:cstheme="minorBidi"/>
                <w:sz w:val="24"/>
                <w:szCs w:val="24"/>
                <w:lang w:val="de-DE"/>
              </w:rPr>
              <w:t xml:space="preserve">, der mit Goethe befreundet war und der </w:t>
            </w:r>
            <w:r w:rsidRPr="00954774">
              <w:rPr>
                <w:rFonts w:asciiTheme="minorBidi" w:hAnsiTheme="minorBidi" w:cstheme="minorBidi"/>
                <w:b/>
                <w:bCs/>
                <w:sz w:val="24"/>
                <w:szCs w:val="24"/>
                <w:lang w:val="de-DE"/>
              </w:rPr>
              <w:t>Schrein von Hamza ibn Ali</w:t>
            </w:r>
            <w:r w:rsidRPr="00954774">
              <w:rPr>
                <w:rFonts w:asciiTheme="minorBidi" w:hAnsiTheme="minorBidi" w:cstheme="minorBidi"/>
                <w:sz w:val="24"/>
                <w:szCs w:val="24"/>
                <w:lang w:val="de-DE"/>
              </w:rPr>
              <w:t xml:space="preserve">, dem Begründer der Drusen Religion. Ein Spaziergang durch den </w:t>
            </w:r>
            <w:r w:rsidRPr="00954774">
              <w:rPr>
                <w:rFonts w:asciiTheme="minorBidi" w:hAnsiTheme="minorBidi" w:cstheme="minorBidi"/>
                <w:b/>
                <w:bCs/>
                <w:sz w:val="24"/>
                <w:szCs w:val="24"/>
                <w:lang w:val="de-DE"/>
              </w:rPr>
              <w:t>Vakil Basar</w:t>
            </w:r>
            <w:r w:rsidRPr="00954774">
              <w:rPr>
                <w:rFonts w:asciiTheme="minorBidi" w:hAnsiTheme="minorBidi" w:cstheme="minorBidi"/>
                <w:sz w:val="24"/>
                <w:szCs w:val="24"/>
                <w:lang w:val="de-DE"/>
              </w:rPr>
              <w:t>, der das Flair eines typischen orientalischen Basars hat rundet den Tag ab.</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3694D1CF" w14:textId="77777777" w:rsidR="00FA21A2" w:rsidRDefault="00FA21A2" w:rsidP="009C7BA6">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000000"/>
                <w:sz w:val="24"/>
                <w:szCs w:val="24"/>
                <w:u w:color="000000"/>
                <w:bdr w:val="nil"/>
                <w:rtl/>
              </w:rPr>
            </w:pPr>
          </w:p>
        </w:tc>
      </w:tr>
      <w:tr w:rsidR="001B3162" w:rsidRPr="003F0922" w14:paraId="43FA53D2" w14:textId="77777777" w:rsidTr="006B1FCC">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6" w:space="0" w:color="FBE4D5"/>
              <w:right w:val="single" w:sz="6" w:space="0" w:color="FBE4D5"/>
            </w:tcBorders>
            <w:vAlign w:val="center"/>
          </w:tcPr>
          <w:p w14:paraId="408729D7" w14:textId="2EE76CA1" w:rsidR="001B3162" w:rsidRPr="00040A44" w:rsidRDefault="00FA21A2" w:rsidP="009C7BA6">
            <w:pPr>
              <w:jc w:val="both"/>
              <w:rPr>
                <w:rFonts w:asciiTheme="minorBidi" w:eastAsia="Calibri" w:hAnsiTheme="minorBidi" w:cstheme="minorBidi"/>
                <w:sz w:val="24"/>
                <w:szCs w:val="24"/>
              </w:rPr>
            </w:pPr>
            <w:r>
              <w:rPr>
                <w:rFonts w:asciiTheme="minorBidi" w:eastAsia="Calibri" w:hAnsiTheme="minorBidi" w:cstheme="minorBidi"/>
                <w:sz w:val="24"/>
                <w:szCs w:val="24"/>
              </w:rPr>
              <w:t>14./</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C5CFEE4" w14:textId="3668E8E9" w:rsidR="001B3162" w:rsidRPr="001B3162" w:rsidRDefault="00954774" w:rsidP="00954774">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954774">
              <w:rPr>
                <w:rFonts w:asciiTheme="minorBidi" w:hAnsiTheme="minorBidi" w:cstheme="minorBidi"/>
                <w:sz w:val="24"/>
                <w:szCs w:val="24"/>
                <w:lang w:val="de-DE"/>
              </w:rPr>
              <w:t>Schiras</w:t>
            </w:r>
          </w:p>
        </w:tc>
        <w:tc>
          <w:tcPr>
            <w:tcW w:w="7438" w:type="dxa"/>
            <w:tcBorders>
              <w:top w:val="single" w:sz="6" w:space="0" w:color="FBE4D5"/>
              <w:left w:val="single" w:sz="6" w:space="0" w:color="FBE4D5"/>
              <w:bottom w:val="single" w:sz="6" w:space="0" w:color="FBE4D5"/>
              <w:right w:val="single" w:sz="6" w:space="0" w:color="FBE4D5"/>
            </w:tcBorders>
            <w:vAlign w:val="center"/>
          </w:tcPr>
          <w:p w14:paraId="36AB25E1" w14:textId="24D2B86F" w:rsidR="001B3162" w:rsidRPr="00954774" w:rsidRDefault="00954774" w:rsidP="00954774">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954774">
              <w:rPr>
                <w:rFonts w:asciiTheme="minorBidi" w:hAnsiTheme="minorBidi" w:cstheme="minorBidi"/>
                <w:sz w:val="24"/>
                <w:szCs w:val="24"/>
                <w:lang w:val="de-DE"/>
              </w:rPr>
              <w:t xml:space="preserve">An Ihrem zweiten Tag in </w:t>
            </w:r>
            <w:r w:rsidRPr="00954774">
              <w:rPr>
                <w:rFonts w:asciiTheme="minorBidi" w:hAnsiTheme="minorBidi" w:cstheme="minorBidi"/>
                <w:b/>
                <w:bCs/>
                <w:sz w:val="24"/>
                <w:szCs w:val="24"/>
                <w:lang w:val="de-DE"/>
              </w:rPr>
              <w:t>Schiras</w:t>
            </w:r>
            <w:r w:rsidRPr="00954774">
              <w:rPr>
                <w:rFonts w:asciiTheme="minorBidi" w:hAnsiTheme="minorBidi" w:cstheme="minorBidi"/>
                <w:sz w:val="24"/>
                <w:szCs w:val="24"/>
                <w:lang w:val="de-DE"/>
              </w:rPr>
              <w:t xml:space="preserve"> machen Sie einen Ausflug nach </w:t>
            </w:r>
            <w:r w:rsidRPr="00954774">
              <w:rPr>
                <w:rFonts w:asciiTheme="minorBidi" w:hAnsiTheme="minorBidi" w:cstheme="minorBidi"/>
                <w:b/>
                <w:bCs/>
                <w:sz w:val="24"/>
                <w:szCs w:val="24"/>
                <w:lang w:val="de-DE"/>
              </w:rPr>
              <w:t xml:space="preserve">Persepolis </w:t>
            </w:r>
            <w:r w:rsidRPr="00954774">
              <w:rPr>
                <w:rFonts w:asciiTheme="minorBidi" w:hAnsiTheme="minorBidi" w:cstheme="minorBidi"/>
                <w:sz w:val="24"/>
                <w:szCs w:val="24"/>
                <w:lang w:val="de-DE"/>
              </w:rPr>
              <w:t>(UNESCO Welterbe), der altpersischen Hauptstadt des Achämenidenreichs und der archäologischen Stätte von</w:t>
            </w:r>
            <w:r w:rsidRPr="00954774">
              <w:rPr>
                <w:rFonts w:asciiTheme="minorBidi" w:hAnsiTheme="minorBidi" w:cstheme="minorBidi"/>
                <w:b/>
                <w:bCs/>
                <w:sz w:val="24"/>
                <w:szCs w:val="24"/>
                <w:lang w:val="de-DE"/>
              </w:rPr>
              <w:t xml:space="preserve"> Naqsch e Rostam</w:t>
            </w:r>
            <w:r w:rsidRPr="00954774">
              <w:rPr>
                <w:rFonts w:asciiTheme="minorBidi" w:hAnsiTheme="minorBidi" w:cstheme="minorBidi"/>
                <w:sz w:val="24"/>
                <w:szCs w:val="24"/>
                <w:lang w:val="de-DE"/>
              </w:rPr>
              <w:t>. In Persepolis werden Sie die prachtvolle Architektur antiker Paläste und Ruinen einer vergangenen Zivilisation bestaunen, in Naqsch e Rostam sind vier achämenidische Großkönige begraben, teilweise in spektakulären Felsgräbern. Die Felsreliefs zeigen hier die in Stein gemeißelte sehr alte Geschichte eines vergangenen Großreiches. Auf der Rückfahrt fahren Sie unter dem historischen</w:t>
            </w:r>
            <w:r w:rsidRPr="00954774">
              <w:rPr>
                <w:rFonts w:asciiTheme="minorBidi" w:hAnsiTheme="minorBidi" w:cstheme="minorBidi"/>
                <w:b/>
                <w:bCs/>
                <w:sz w:val="24"/>
                <w:szCs w:val="24"/>
                <w:lang w:val="de-DE"/>
              </w:rPr>
              <w:t xml:space="preserve"> Koran Tor </w:t>
            </w:r>
            <w:r w:rsidRPr="00954774">
              <w:rPr>
                <w:rFonts w:asciiTheme="minorBidi" w:hAnsiTheme="minorBidi" w:cstheme="minorBidi"/>
                <w:sz w:val="24"/>
                <w:szCs w:val="24"/>
                <w:lang w:val="de-DE"/>
              </w:rPr>
              <w:t>durch und machen einen Stopp um es zu besichtigen.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5ED8F34A" w14:textId="0DC621C0" w:rsidR="001B3162" w:rsidRPr="001B3162" w:rsidRDefault="00954774" w:rsidP="009C7BA6">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130</w:t>
            </w:r>
          </w:p>
        </w:tc>
      </w:tr>
      <w:tr w:rsidR="001B3162" w:rsidRPr="00954774" w14:paraId="74AEBF57" w14:textId="77777777" w:rsidTr="006B1FCC">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2E74B5"/>
              <w:bottom w:val="single" w:sz="18" w:space="0" w:color="2E74B5"/>
              <w:right w:val="single" w:sz="6" w:space="0" w:color="FBE4D5"/>
            </w:tcBorders>
            <w:vAlign w:val="center"/>
          </w:tcPr>
          <w:p w14:paraId="12B04259" w14:textId="788EA494" w:rsidR="001B3162" w:rsidRPr="00040A44" w:rsidRDefault="001B3162" w:rsidP="009C7BA6">
            <w:pPr>
              <w:jc w:val="both"/>
              <w:rPr>
                <w:rFonts w:asciiTheme="minorBidi" w:eastAsia="Calibri" w:hAnsiTheme="minorBidi" w:cstheme="minorBidi"/>
                <w:sz w:val="24"/>
                <w:szCs w:val="24"/>
              </w:rPr>
            </w:pPr>
            <w:r>
              <w:rPr>
                <w:rFonts w:asciiTheme="minorBidi" w:eastAsia="Calibri" w:hAnsiTheme="minorBidi" w:cstheme="minorBidi"/>
                <w:sz w:val="24"/>
                <w:szCs w:val="24"/>
              </w:rPr>
              <w:lastRenderedPageBreak/>
              <w:t>15./</w:t>
            </w:r>
          </w:p>
        </w:tc>
        <w:tc>
          <w:tcPr>
            <w:tcW w:w="1588" w:type="dxa"/>
            <w:tcBorders>
              <w:top w:val="single" w:sz="4" w:space="0" w:color="F2DBDB" w:themeColor="accent2" w:themeTint="33"/>
              <w:left w:val="single" w:sz="4" w:space="0" w:color="F2DBDB" w:themeColor="accent2" w:themeTint="33"/>
              <w:bottom w:val="single" w:sz="18" w:space="0" w:color="4F81BD" w:themeColor="accent1"/>
              <w:right w:val="single" w:sz="4" w:space="0" w:color="F2DBDB" w:themeColor="accent2" w:themeTint="33"/>
            </w:tcBorders>
            <w:vAlign w:val="center"/>
          </w:tcPr>
          <w:p w14:paraId="0EEE011D" w14:textId="4106246B" w:rsidR="001B3162" w:rsidRPr="001B3162" w:rsidRDefault="00954774" w:rsidP="00954774">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954774">
              <w:rPr>
                <w:rFonts w:asciiTheme="minorBidi" w:eastAsia="Calibri" w:hAnsiTheme="minorBidi" w:cstheme="minorBidi"/>
                <w:color w:val="000000"/>
                <w:sz w:val="24"/>
                <w:szCs w:val="24"/>
                <w:u w:color="000000"/>
                <w:bdr w:val="nil"/>
                <w:lang w:val="de-DE"/>
              </w:rPr>
              <w:t>Abreise Schiras</w:t>
            </w:r>
          </w:p>
        </w:tc>
        <w:tc>
          <w:tcPr>
            <w:tcW w:w="7438" w:type="dxa"/>
            <w:tcBorders>
              <w:top w:val="single" w:sz="6" w:space="0" w:color="FBE4D5"/>
              <w:left w:val="single" w:sz="6" w:space="0" w:color="FBE4D5"/>
              <w:bottom w:val="single" w:sz="18" w:space="0" w:color="2E74B5"/>
              <w:right w:val="single" w:sz="6" w:space="0" w:color="FBE4D5"/>
            </w:tcBorders>
            <w:vAlign w:val="center"/>
          </w:tcPr>
          <w:p w14:paraId="5BAD7287" w14:textId="78000B77" w:rsidR="001B3162" w:rsidRPr="00954774" w:rsidRDefault="00954774" w:rsidP="00954774">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954774">
              <w:rPr>
                <w:rFonts w:asciiTheme="minorBidi" w:hAnsiTheme="minorBidi" w:cstheme="minorBidi"/>
                <w:sz w:val="24"/>
                <w:szCs w:val="24"/>
                <w:lang w:val="de-DE"/>
              </w:rPr>
              <w:t xml:space="preserve">Sie reisen reich an </w:t>
            </w:r>
            <w:r w:rsidRPr="00954774">
              <w:rPr>
                <w:rFonts w:asciiTheme="minorBidi" w:hAnsiTheme="minorBidi" w:cstheme="minorBidi"/>
                <w:b/>
                <w:bCs/>
                <w:sz w:val="24"/>
                <w:szCs w:val="24"/>
                <w:lang w:val="de-DE"/>
              </w:rPr>
              <w:t>bunten Eindrücken und Erlebnissen</w:t>
            </w:r>
            <w:r w:rsidRPr="00954774">
              <w:rPr>
                <w:rFonts w:asciiTheme="minorBidi" w:hAnsiTheme="minorBidi" w:cstheme="minorBidi"/>
                <w:sz w:val="24"/>
                <w:szCs w:val="24"/>
                <w:lang w:val="de-DE"/>
              </w:rPr>
              <w:t xml:space="preserve"> ab.</w:t>
            </w:r>
          </w:p>
        </w:tc>
        <w:tc>
          <w:tcPr>
            <w:tcW w:w="635" w:type="dxa"/>
            <w:tcBorders>
              <w:top w:val="single" w:sz="4" w:space="0" w:color="F2DBDB" w:themeColor="accent2" w:themeTint="33"/>
              <w:left w:val="single" w:sz="4" w:space="0" w:color="F2DBDB" w:themeColor="accent2" w:themeTint="33"/>
              <w:bottom w:val="single" w:sz="18" w:space="0" w:color="4F81BD" w:themeColor="accent1"/>
              <w:right w:val="single" w:sz="18" w:space="0" w:color="4F81BD" w:themeColor="accent1"/>
            </w:tcBorders>
            <w:vAlign w:val="center"/>
          </w:tcPr>
          <w:p w14:paraId="280F7957" w14:textId="77777777" w:rsidR="001B3162" w:rsidRPr="00954774" w:rsidRDefault="001B3162" w:rsidP="009C7BA6">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bl>
    <w:p w14:paraId="5DF67011" w14:textId="6DA90065" w:rsidR="003E7F4A" w:rsidRPr="00954774" w:rsidRDefault="003E7F4A" w:rsidP="009C7BA6">
      <w:pPr>
        <w:jc w:val="both"/>
        <w:rPr>
          <w:rFonts w:asciiTheme="minorBidi" w:hAnsiTheme="minorBidi" w:cstheme="minorBidi"/>
          <w:sz w:val="24"/>
          <w:szCs w:val="24"/>
          <w:lang w:val="de-DE" w:bidi="fa-IR"/>
        </w:rPr>
      </w:pPr>
    </w:p>
    <w:sectPr w:rsidR="003E7F4A" w:rsidRPr="00954774" w:rsidSect="006B1FCC">
      <w:headerReference w:type="even" r:id="rId7"/>
      <w:headerReference w:type="default" r:id="rId8"/>
      <w:footerReference w:type="even" r:id="rId9"/>
      <w:footerReference w:type="default" r:id="rId10"/>
      <w:headerReference w:type="first" r:id="rId11"/>
      <w:footerReference w:type="first" r:id="rId12"/>
      <w:type w:val="continuous"/>
      <w:pgSz w:w="11910" w:h="16840"/>
      <w:pgMar w:top="1554"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244D" w14:textId="77777777" w:rsidR="00DD035F" w:rsidRDefault="00DD035F" w:rsidP="003F5FFA">
      <w:r>
        <w:separator/>
      </w:r>
    </w:p>
  </w:endnote>
  <w:endnote w:type="continuationSeparator" w:id="0">
    <w:p w14:paraId="1A36542C" w14:textId="77777777" w:rsidR="00DD035F" w:rsidRDefault="00DD035F" w:rsidP="003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00FC" w14:textId="77777777" w:rsidR="008A31F2" w:rsidRDefault="008A3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9CF" w14:textId="77777777" w:rsidR="006B1FCC" w:rsidRPr="003E7F4A" w:rsidRDefault="006B1FCC" w:rsidP="006B1FCC">
    <w:pPr>
      <w:spacing w:line="0" w:lineRule="atLeast"/>
      <w:ind w:right="6"/>
      <w:jc w:val="center"/>
      <w:rPr>
        <w:rFonts w:asciiTheme="minorHAnsi" w:hAnsiTheme="minorHAnsi" w:cstheme="minorHAnsi"/>
        <w:b/>
        <w:color w:val="2E3091"/>
        <w:sz w:val="24"/>
        <w:szCs w:val="24"/>
      </w:rPr>
    </w:pPr>
    <w:bookmarkStart w:id="1" w:name="_Hlk53573453"/>
    <w:r w:rsidRPr="003E7F4A">
      <w:rPr>
        <w:rFonts w:asciiTheme="minorHAnsi" w:hAnsiTheme="minorHAnsi" w:cstheme="minorHAnsi"/>
        <w:b/>
        <w:color w:val="2E3091"/>
        <w:sz w:val="24"/>
        <w:szCs w:val="24"/>
      </w:rPr>
      <w:t>Headquarters: 183 Mirdamad Blvd, Tehran 1919913885, Iran</w:t>
    </w:r>
  </w:p>
  <w:p w14:paraId="4A5CA51F" w14:textId="77777777" w:rsidR="006B1FCC" w:rsidRPr="003E7F4A" w:rsidRDefault="006B1FCC" w:rsidP="006B1FCC">
    <w:pPr>
      <w:spacing w:line="7" w:lineRule="exact"/>
      <w:jc w:val="center"/>
      <w:rPr>
        <w:rFonts w:asciiTheme="minorHAnsi" w:hAnsiTheme="minorHAnsi" w:cstheme="minorHAnsi"/>
        <w:b/>
        <w:sz w:val="24"/>
        <w:szCs w:val="24"/>
      </w:rPr>
    </w:pPr>
  </w:p>
  <w:p w14:paraId="5F3777D1" w14:textId="7D85B097" w:rsidR="006B1FCC" w:rsidRDefault="006B1FCC" w:rsidP="006B1FCC">
    <w:pPr>
      <w:tabs>
        <w:tab w:val="left" w:pos="200"/>
        <w:tab w:val="left" w:pos="260"/>
      </w:tabs>
      <w:spacing w:line="0" w:lineRule="atLeast"/>
      <w:ind w:right="6"/>
      <w:jc w:val="center"/>
      <w:rPr>
        <w:rFonts w:asciiTheme="minorHAnsi" w:hAnsiTheme="minorHAnsi" w:cstheme="minorHAnsi"/>
        <w:b/>
        <w:color w:val="2E3091"/>
        <w:sz w:val="24"/>
        <w:szCs w:val="24"/>
      </w:rPr>
    </w:pPr>
    <w:r w:rsidRPr="003E7F4A">
      <w:rPr>
        <w:rFonts w:asciiTheme="minorHAnsi" w:hAnsiTheme="minorHAnsi" w:cstheme="minorHAnsi"/>
        <w:b/>
        <w:color w:val="2E3091"/>
        <w:sz w:val="24"/>
        <w:szCs w:val="24"/>
      </w:rPr>
      <w:t xml:space="preserve">Tel: +98 21 2222 3040    </w:t>
    </w:r>
    <w:r>
      <w:rPr>
        <w:rFonts w:asciiTheme="minorHAnsi" w:hAnsiTheme="minorHAnsi" w:cstheme="minorHAnsi"/>
        <w:b/>
        <w:color w:val="2E3091"/>
        <w:sz w:val="24"/>
        <w:szCs w:val="24"/>
      </w:rPr>
      <w:t>info</w:t>
    </w:r>
    <w:r w:rsidRPr="003E7F4A">
      <w:rPr>
        <w:rFonts w:asciiTheme="minorHAnsi" w:hAnsiTheme="minorHAnsi" w:cstheme="minorHAnsi"/>
        <w:b/>
        <w:color w:val="2E3091"/>
        <w:sz w:val="24"/>
        <w:szCs w:val="24"/>
      </w:rPr>
      <w:t>@1001nights.tours</w:t>
    </w:r>
    <w:r w:rsidRPr="003E7F4A">
      <w:rPr>
        <w:rFonts w:asciiTheme="minorHAnsi" w:hAnsiTheme="minorHAnsi" w:cstheme="minorHAnsi"/>
        <w:b/>
        <w:sz w:val="24"/>
        <w:szCs w:val="24"/>
      </w:rPr>
      <w:t xml:space="preserve">    </w:t>
    </w:r>
    <w:r w:rsidRPr="003E7F4A">
      <w:rPr>
        <w:rFonts w:asciiTheme="minorHAnsi" w:hAnsiTheme="minorHAnsi" w:cstheme="minorHAnsi"/>
        <w:b/>
        <w:color w:val="2E3091"/>
        <w:sz w:val="24"/>
        <w:szCs w:val="24"/>
      </w:rPr>
      <w:t>www.1001nights.tours</w:t>
    </w:r>
  </w:p>
  <w:p w14:paraId="0CD490E9" w14:textId="77777777" w:rsidR="00A21777" w:rsidRPr="003E7F4A" w:rsidRDefault="00A21777" w:rsidP="006B1FCC">
    <w:pPr>
      <w:tabs>
        <w:tab w:val="left" w:pos="200"/>
        <w:tab w:val="left" w:pos="260"/>
      </w:tabs>
      <w:spacing w:line="0" w:lineRule="atLeast"/>
      <w:ind w:right="6"/>
      <w:jc w:val="center"/>
      <w:rPr>
        <w:rFonts w:asciiTheme="minorHAnsi" w:eastAsia="Calibri" w:hAnsiTheme="minorHAnsi" w:cstheme="minorHAnsi"/>
        <w:b/>
        <w:color w:val="2E3091"/>
        <w:sz w:val="24"/>
        <w:szCs w:val="24"/>
      </w:rPr>
    </w:pPr>
  </w:p>
  <w:tbl>
    <w:tblPr>
      <w:tblStyle w:val="GridTable1Light-Accent11"/>
      <w:tblW w:w="2703" w:type="dxa"/>
      <w:tblInd w:w="8347" w:type="dxa"/>
      <w:tblLayout w:type="fixed"/>
      <w:tblLook w:val="04A0" w:firstRow="1" w:lastRow="0" w:firstColumn="1" w:lastColumn="0" w:noHBand="0" w:noVBand="1"/>
    </w:tblPr>
    <w:tblGrid>
      <w:gridCol w:w="606"/>
      <w:gridCol w:w="555"/>
      <w:gridCol w:w="555"/>
      <w:gridCol w:w="987"/>
    </w:tblGrid>
    <w:tr w:rsidR="00FA2AA5" w:rsidRPr="00040A44" w14:paraId="6EF5C2FB" w14:textId="77777777" w:rsidTr="00FA2AA5">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bottom w:val="single" w:sz="4" w:space="0" w:color="E7E6E6"/>
          </w:tcBorders>
        </w:tcPr>
        <w:bookmarkEnd w:id="1"/>
        <w:p w14:paraId="5C8D0AA2" w14:textId="7B4EE77D" w:rsidR="00FA2AA5" w:rsidRPr="00040A44" w:rsidRDefault="00FA2AA5" w:rsidP="00040A44">
          <w:pPr>
            <w:spacing w:before="20"/>
            <w:ind w:right="-304"/>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ES</w:t>
          </w:r>
        </w:p>
      </w:tc>
      <w:tc>
        <w:tcPr>
          <w:tcW w:w="555" w:type="dxa"/>
          <w:tcBorders>
            <w:top w:val="single" w:sz="4" w:space="0" w:color="E7E6E6"/>
            <w:bottom w:val="single" w:sz="4" w:space="0" w:color="E7E6E6"/>
          </w:tcBorders>
        </w:tcPr>
        <w:p w14:paraId="4B422D9F" w14:textId="16504255" w:rsidR="00FA2AA5"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ED</w:t>
          </w:r>
        </w:p>
      </w:tc>
      <w:tc>
        <w:tcPr>
          <w:tcW w:w="555" w:type="dxa"/>
          <w:tcBorders>
            <w:top w:val="single" w:sz="4" w:space="0" w:color="E7E6E6"/>
            <w:bottom w:val="single" w:sz="4" w:space="0" w:color="E7E6E6"/>
          </w:tcBorders>
        </w:tcPr>
        <w:p w14:paraId="29DDDB45" w14:textId="55A11055"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cON</w:t>
          </w:r>
        </w:p>
      </w:tc>
      <w:tc>
        <w:tcPr>
          <w:tcW w:w="987" w:type="dxa"/>
          <w:tcBorders>
            <w:top w:val="single" w:sz="4" w:space="0" w:color="E7E6E6"/>
            <w:bottom w:val="single" w:sz="4" w:space="0" w:color="E7E6E6"/>
          </w:tcBorders>
        </w:tcPr>
        <w:p w14:paraId="3F31A78E" w14:textId="77777777"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t>Update</w:t>
          </w:r>
        </w:p>
      </w:tc>
    </w:tr>
    <w:tr w:rsidR="00FA2AA5" w:rsidRPr="00040A44" w14:paraId="55360E31" w14:textId="77777777" w:rsidTr="00FA2AA5">
      <w:trPr>
        <w:trHeight w:val="137"/>
      </w:trPr>
      <w:sdt>
        <w:sdtPr>
          <w:rPr>
            <w:rFonts w:ascii="Arial" w:eastAsia="Meiryo" w:hAnsi="Arial" w:cs="Arial"/>
            <w:caps/>
            <w:noProof/>
            <w:color w:val="A5A5A5"/>
            <w:sz w:val="16"/>
            <w:szCs w:val="16"/>
            <w:lang w:eastAsia="ja-JP"/>
          </w:rPr>
          <w:id w:val="975339859"/>
          <w:text/>
        </w:sdtPr>
        <w:sdtEndPr/>
        <w:sdtContent>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left w:val="single" w:sz="4" w:space="0" w:color="E7E6E6"/>
                <w:bottom w:val="single" w:sz="4" w:space="0" w:color="E7E6E6"/>
              </w:tcBorders>
            </w:tcPr>
            <w:p w14:paraId="65461390" w14:textId="0D304412" w:rsidR="00FA2AA5" w:rsidRPr="00A16ED6" w:rsidRDefault="00FA2AA5" w:rsidP="00040A44">
              <w:pPr>
                <w:spacing w:before="20"/>
                <w:ind w:right="-64"/>
                <w:rPr>
                  <w:rFonts w:ascii="Arial" w:eastAsia="Meiryo" w:hAnsi="Arial" w:cs="Arial"/>
                  <w:b w:val="0"/>
                  <w:bCs w:val="0"/>
                  <w:caps/>
                  <w:noProof/>
                  <w:color w:val="A5A5A5"/>
                  <w:sz w:val="16"/>
                  <w:szCs w:val="16"/>
                  <w:lang w:eastAsia="ja-JP"/>
                </w:rPr>
              </w:pPr>
              <w:r w:rsidRPr="00A16ED6">
                <w:rPr>
                  <w:rFonts w:ascii="Arial" w:eastAsia="Meiryo" w:hAnsi="Arial" w:cs="Arial"/>
                  <w:b w:val="0"/>
                  <w:bCs w:val="0"/>
                  <w:caps/>
                  <w:noProof/>
                  <w:color w:val="A5A5A5"/>
                  <w:sz w:val="16"/>
                  <w:szCs w:val="16"/>
                  <w:lang w:eastAsia="ja-JP"/>
                </w:rPr>
                <w:t>FR</w:t>
              </w:r>
              <w:r w:rsidR="008A31F2" w:rsidRPr="00A16ED6">
                <w:rPr>
                  <w:rFonts w:ascii="Arial" w:eastAsia="Meiryo" w:hAnsi="Arial" w:cs="Arial"/>
                  <w:b w:val="0"/>
                  <w:bCs w:val="0"/>
                  <w:caps/>
                  <w:noProof/>
                  <w:color w:val="A5A5A5"/>
                  <w:sz w:val="16"/>
                  <w:szCs w:val="16"/>
                  <w:lang w:eastAsia="ja-JP"/>
                </w:rPr>
                <w:t>1</w:t>
              </w:r>
            </w:p>
          </w:tc>
        </w:sdtContent>
      </w:sdt>
      <w:tc>
        <w:tcPr>
          <w:tcW w:w="555" w:type="dxa"/>
          <w:tcBorders>
            <w:top w:val="single" w:sz="4" w:space="0" w:color="E7E6E6"/>
            <w:bottom w:val="single" w:sz="4" w:space="0" w:color="E7E6E6"/>
          </w:tcBorders>
        </w:tcPr>
        <w:p w14:paraId="70FF34D6" w14:textId="0B766E1C" w:rsidR="00FA2AA5" w:rsidRPr="00040A44"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FR2</w:t>
          </w:r>
        </w:p>
      </w:tc>
      <w:sdt>
        <w:sdtPr>
          <w:rPr>
            <w:rFonts w:ascii="Arial" w:eastAsia="Meiryo" w:hAnsi="Arial" w:cs="Arial"/>
            <w:caps/>
            <w:noProof/>
            <w:color w:val="A5A5A5"/>
            <w:sz w:val="16"/>
            <w:szCs w:val="16"/>
            <w:lang w:eastAsia="ja-JP"/>
          </w:rPr>
          <w:id w:val="-1239703392"/>
          <w:text/>
        </w:sdtPr>
        <w:sdtEndPr/>
        <w:sdtContent>
          <w:tc>
            <w:tcPr>
              <w:tcW w:w="555" w:type="dxa"/>
              <w:tcBorders>
                <w:top w:val="single" w:sz="4" w:space="0" w:color="E7E6E6"/>
                <w:bottom w:val="single" w:sz="4" w:space="0" w:color="E7E6E6"/>
              </w:tcBorders>
            </w:tcPr>
            <w:p w14:paraId="4C69693B" w14:textId="44DD186F" w:rsidR="00FA2AA5" w:rsidRPr="00040A44"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CEO</w:t>
              </w:r>
            </w:p>
          </w:tc>
        </w:sdtContent>
      </w:sdt>
      <w:tc>
        <w:tcPr>
          <w:tcW w:w="987" w:type="dxa"/>
          <w:tcBorders>
            <w:top w:val="single" w:sz="4" w:space="0" w:color="E7E6E6"/>
            <w:bottom w:val="single" w:sz="4" w:space="0" w:color="E7E6E6"/>
          </w:tcBorders>
        </w:tcPr>
        <w:p w14:paraId="02F6E82F" w14:textId="33A23B3E" w:rsidR="00FA2AA5" w:rsidRPr="00040A44" w:rsidRDefault="00FA2AA5" w:rsidP="00040A44">
          <w:pPr>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fldChar w:fldCharType="begin"/>
          </w:r>
          <w:r w:rsidRPr="00040A44">
            <w:rPr>
              <w:rFonts w:ascii="Arial" w:eastAsia="Meiryo" w:hAnsi="Arial" w:cs="Arial"/>
              <w:caps/>
              <w:noProof/>
              <w:color w:val="A5A5A5"/>
              <w:sz w:val="16"/>
              <w:szCs w:val="16"/>
              <w:lang w:eastAsia="ja-JP"/>
            </w:rPr>
            <w:instrText xml:space="preserve"> DATE  \@ "yyyy-MM-dd" </w:instrText>
          </w:r>
          <w:r w:rsidRPr="00040A44">
            <w:rPr>
              <w:rFonts w:ascii="Arial" w:eastAsia="Meiryo" w:hAnsi="Arial" w:cs="Arial"/>
              <w:caps/>
              <w:noProof/>
              <w:color w:val="A5A5A5"/>
              <w:sz w:val="16"/>
              <w:szCs w:val="16"/>
              <w:lang w:eastAsia="ja-JP"/>
            </w:rPr>
            <w:fldChar w:fldCharType="separate"/>
          </w:r>
          <w:r w:rsidR="00363BA5">
            <w:rPr>
              <w:rFonts w:ascii="Arial" w:eastAsia="Meiryo" w:hAnsi="Arial" w:cs="Arial"/>
              <w:caps/>
              <w:noProof/>
              <w:color w:val="A5A5A5"/>
              <w:sz w:val="16"/>
              <w:szCs w:val="16"/>
              <w:lang w:eastAsia="ja-JP"/>
            </w:rPr>
            <w:t>2022-04-07</w:t>
          </w:r>
          <w:r w:rsidRPr="00040A44">
            <w:rPr>
              <w:rFonts w:ascii="Arial" w:eastAsia="Meiryo" w:hAnsi="Arial" w:cs="Arial"/>
              <w:caps/>
              <w:noProof/>
              <w:color w:val="A5A5A5"/>
              <w:sz w:val="16"/>
              <w:szCs w:val="16"/>
              <w:lang w:eastAsia="ja-JP"/>
            </w:rPr>
            <w:fldChar w:fldCharType="end"/>
          </w:r>
        </w:p>
      </w:tc>
    </w:tr>
  </w:tbl>
  <w:p w14:paraId="1920FAA3" w14:textId="58AA2EC6" w:rsidR="003E7F4A" w:rsidRPr="003E7F4A" w:rsidRDefault="003E7F4A" w:rsidP="00040A44">
    <w:pPr>
      <w:tabs>
        <w:tab w:val="left" w:pos="200"/>
        <w:tab w:val="left" w:pos="260"/>
      </w:tabs>
      <w:spacing w:line="0" w:lineRule="atLeast"/>
      <w:ind w:right="6"/>
      <w:rPr>
        <w:rFonts w:asciiTheme="minorHAnsi" w:eastAsia="Calibri" w:hAnsiTheme="minorHAnsi" w:cstheme="minorHAnsi"/>
        <w:b/>
        <w:color w:val="2E3091"/>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97F8" w14:textId="77777777" w:rsidR="008A31F2" w:rsidRDefault="008A3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E910" w14:textId="77777777" w:rsidR="00DD035F" w:rsidRDefault="00DD035F" w:rsidP="003F5FFA">
      <w:r>
        <w:separator/>
      </w:r>
    </w:p>
  </w:footnote>
  <w:footnote w:type="continuationSeparator" w:id="0">
    <w:p w14:paraId="52755958" w14:textId="77777777" w:rsidR="00DD035F" w:rsidRDefault="00DD035F" w:rsidP="003F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DD8B" w14:textId="77777777" w:rsidR="008A31F2" w:rsidRDefault="008A3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ECB9" w14:textId="667EFF27" w:rsidR="003F5FFA" w:rsidRDefault="00CB2848">
    <w:pPr>
      <w:pStyle w:val="Header"/>
    </w:pPr>
    <w:bookmarkStart w:id="0" w:name="page1"/>
    <w:bookmarkEnd w:id="0"/>
    <w:r>
      <w:rPr>
        <w:noProof/>
      </w:rPr>
      <w:drawing>
        <wp:anchor distT="0" distB="0" distL="114300" distR="114300" simplePos="0" relativeHeight="251665408" behindDoc="1" locked="0" layoutInCell="1" allowOverlap="1" wp14:anchorId="0AC368FC" wp14:editId="264D01DF">
          <wp:simplePos x="0" y="0"/>
          <wp:positionH relativeFrom="page">
            <wp:posOffset>4853278</wp:posOffset>
          </wp:positionH>
          <wp:positionV relativeFrom="page">
            <wp:posOffset>349885</wp:posOffset>
          </wp:positionV>
          <wp:extent cx="2294255" cy="5753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255" cy="5753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E584" w14:textId="77777777" w:rsidR="008A31F2" w:rsidRDefault="008A31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912"/>
    <w:rsid w:val="00040A44"/>
    <w:rsid w:val="000773FC"/>
    <w:rsid w:val="00163EA8"/>
    <w:rsid w:val="001B3162"/>
    <w:rsid w:val="001D2536"/>
    <w:rsid w:val="001E3201"/>
    <w:rsid w:val="00236ACF"/>
    <w:rsid w:val="00240F2E"/>
    <w:rsid w:val="00286B55"/>
    <w:rsid w:val="00292C81"/>
    <w:rsid w:val="002949BB"/>
    <w:rsid w:val="00310B43"/>
    <w:rsid w:val="0033347D"/>
    <w:rsid w:val="00340FD4"/>
    <w:rsid w:val="00363BA5"/>
    <w:rsid w:val="003B4792"/>
    <w:rsid w:val="003E7F4A"/>
    <w:rsid w:val="003F0922"/>
    <w:rsid w:val="003F5FFA"/>
    <w:rsid w:val="00486234"/>
    <w:rsid w:val="005A6912"/>
    <w:rsid w:val="006B1FCC"/>
    <w:rsid w:val="00711AE1"/>
    <w:rsid w:val="007824C2"/>
    <w:rsid w:val="00796A23"/>
    <w:rsid w:val="0087757C"/>
    <w:rsid w:val="00882490"/>
    <w:rsid w:val="008A31F2"/>
    <w:rsid w:val="00911324"/>
    <w:rsid w:val="00954774"/>
    <w:rsid w:val="009B22B8"/>
    <w:rsid w:val="009B2D63"/>
    <w:rsid w:val="009C7BA6"/>
    <w:rsid w:val="00A16DB7"/>
    <w:rsid w:val="00A16ED6"/>
    <w:rsid w:val="00A21777"/>
    <w:rsid w:val="00A64390"/>
    <w:rsid w:val="00AA3210"/>
    <w:rsid w:val="00B275FA"/>
    <w:rsid w:val="00B45A7F"/>
    <w:rsid w:val="00C42D07"/>
    <w:rsid w:val="00CB2848"/>
    <w:rsid w:val="00CC6C4D"/>
    <w:rsid w:val="00D5308D"/>
    <w:rsid w:val="00DD035F"/>
    <w:rsid w:val="00F57639"/>
    <w:rsid w:val="00F67612"/>
    <w:rsid w:val="00FA21A2"/>
    <w:rsid w:val="00FA2AA5"/>
    <w:rsid w:val="00FD4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EA22F2"/>
  <w15:docId w15:val="{BEEDE36F-8F1F-4F02-B1F5-8061D292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FA"/>
    <w:pPr>
      <w:tabs>
        <w:tab w:val="center" w:pos="4680"/>
        <w:tab w:val="right" w:pos="9360"/>
      </w:tabs>
    </w:pPr>
  </w:style>
  <w:style w:type="character" w:customStyle="1" w:styleId="HeaderChar">
    <w:name w:val="Header Char"/>
    <w:basedOn w:val="DefaultParagraphFont"/>
    <w:link w:val="Header"/>
    <w:uiPriority w:val="99"/>
    <w:rsid w:val="003F5FFA"/>
    <w:rPr>
      <w:rFonts w:ascii="Times New Roman" w:eastAsia="Times New Roman" w:hAnsi="Times New Roman" w:cs="Times New Roman"/>
    </w:rPr>
  </w:style>
  <w:style w:type="paragraph" w:styleId="Footer">
    <w:name w:val="footer"/>
    <w:basedOn w:val="Normal"/>
    <w:link w:val="FooterChar"/>
    <w:uiPriority w:val="99"/>
    <w:unhideWhenUsed/>
    <w:rsid w:val="003F5FFA"/>
    <w:pPr>
      <w:tabs>
        <w:tab w:val="center" w:pos="4680"/>
        <w:tab w:val="right" w:pos="9360"/>
      </w:tabs>
    </w:pPr>
  </w:style>
  <w:style w:type="character" w:customStyle="1" w:styleId="FooterChar">
    <w:name w:val="Footer Char"/>
    <w:basedOn w:val="DefaultParagraphFont"/>
    <w:link w:val="Footer"/>
    <w:uiPriority w:val="99"/>
    <w:rsid w:val="003F5FFA"/>
    <w:rPr>
      <w:rFonts w:ascii="Times New Roman" w:eastAsia="Times New Roman" w:hAnsi="Times New Roman" w:cs="Times New Roman"/>
    </w:rPr>
  </w:style>
  <w:style w:type="character" w:styleId="Hyperlink">
    <w:name w:val="Hyperlink"/>
    <w:basedOn w:val="DefaultParagraphFont"/>
    <w:uiPriority w:val="99"/>
    <w:unhideWhenUsed/>
    <w:rsid w:val="003E7F4A"/>
    <w:rPr>
      <w:color w:val="0000FF" w:themeColor="hyperlink"/>
      <w:u w:val="single"/>
    </w:rPr>
  </w:style>
  <w:style w:type="character" w:customStyle="1" w:styleId="UnresolvedMention1">
    <w:name w:val="Unresolved Mention1"/>
    <w:basedOn w:val="DefaultParagraphFont"/>
    <w:uiPriority w:val="99"/>
    <w:semiHidden/>
    <w:unhideWhenUsed/>
    <w:rsid w:val="003E7F4A"/>
    <w:rPr>
      <w:color w:val="605E5C"/>
      <w:shd w:val="clear" w:color="auto" w:fill="E1DFDD"/>
    </w:rPr>
  </w:style>
  <w:style w:type="table" w:customStyle="1" w:styleId="GridTable1Light-Accent11">
    <w:name w:val="Grid Table 1 Light - Accent 11"/>
    <w:basedOn w:val="TableNormal"/>
    <w:next w:val="GridTable1Light-Accent1"/>
    <w:uiPriority w:val="46"/>
    <w:rsid w:val="00040A44"/>
    <w:pPr>
      <w:widowControl/>
      <w:autoSpaceDE/>
      <w:autoSpaceDN/>
    </w:p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0A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040A44"/>
    <w:pPr>
      <w:widowControl/>
      <w:autoSpaceDE/>
      <w:autoSpaceDN/>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040A4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7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F0B3B-2BC3-49BE-9876-E024A024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md.dept.1</dc:creator>
  <cp:lastModifiedBy>fr1</cp:lastModifiedBy>
  <cp:revision>14</cp:revision>
  <cp:lastPrinted>2020-10-15T05:06:00Z</cp:lastPrinted>
  <dcterms:created xsi:type="dcterms:W3CDTF">2020-10-14T10:05:00Z</dcterms:created>
  <dcterms:modified xsi:type="dcterms:W3CDTF">2022-04-07T06:00:00Z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Adobe InDesign 15.1 (Windows)</vt:lpwstr>
  </property>
  <property fmtid="{D5CDD505-2E9C-101B-9397-08002B2CF9AE}" pid="4" name="LastSaved">
    <vt:filetime>2020-10-12T00:00:00Z</vt:filetime>
  </property>
</Properties>
</file>